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25" w:rsidRDefault="00494925" w:rsidP="00494925">
      <w:pPr>
        <w:spacing w:line="480" w:lineRule="exact"/>
        <w:rPr>
          <w:rFonts w:ascii="黑体" w:eastAsia="黑体" w:hAnsi="黑体" w:cs="黑体"/>
          <w:sz w:val="32"/>
          <w:szCs w:val="32"/>
        </w:rPr>
      </w:pPr>
      <w:bookmarkStart w:id="0" w:name="zhengwen"/>
      <w:r>
        <w:rPr>
          <w:rFonts w:ascii="黑体" w:eastAsia="黑体" w:hAnsi="黑体" w:cs="黑体" w:hint="eastAsia"/>
          <w:sz w:val="32"/>
          <w:szCs w:val="32"/>
        </w:rPr>
        <w:t>附1</w:t>
      </w:r>
    </w:p>
    <w:p w:rsidR="00494925" w:rsidRDefault="00494925" w:rsidP="00494925">
      <w:pPr>
        <w:spacing w:line="480" w:lineRule="exact"/>
        <w:ind w:right="-52"/>
        <w:jc w:val="center"/>
        <w:rPr>
          <w:rFonts w:ascii="宋体" w:hAnsi="宋体"/>
          <w:sz w:val="32"/>
          <w:szCs w:val="32"/>
        </w:rPr>
      </w:pPr>
    </w:p>
    <w:p w:rsidR="00494925" w:rsidRPr="00494925" w:rsidRDefault="00494925" w:rsidP="00494925">
      <w:pPr>
        <w:spacing w:line="480" w:lineRule="exact"/>
        <w:ind w:right="-335"/>
        <w:jc w:val="center"/>
        <w:rPr>
          <w:rFonts w:ascii="方正小标宋简体" w:eastAsia="方正小标宋简体" w:hAnsi="宋体"/>
          <w:sz w:val="44"/>
          <w:szCs w:val="44"/>
        </w:rPr>
      </w:pPr>
      <w:r w:rsidRPr="00494925">
        <w:rPr>
          <w:rFonts w:ascii="方正小标宋简体" w:eastAsia="方正小标宋简体" w:hAnsi="宋体" w:hint="eastAsia"/>
          <w:sz w:val="44"/>
          <w:szCs w:val="44"/>
        </w:rPr>
        <w:t>申报产品与目录中已获准境内注册医疗器械对比表</w:t>
      </w:r>
    </w:p>
    <w:p w:rsidR="00494925" w:rsidRPr="00B65DD2" w:rsidRDefault="00494925" w:rsidP="00494925">
      <w:pPr>
        <w:spacing w:line="480" w:lineRule="exact"/>
        <w:ind w:right="-335"/>
        <w:jc w:val="center"/>
        <w:rPr>
          <w:rFonts w:ascii="方正小标宋简体" w:eastAsia="方正小标宋简体"/>
          <w:sz w:val="32"/>
          <w:szCs w:val="32"/>
        </w:rPr>
      </w:pPr>
    </w:p>
    <w:tbl>
      <w:tblPr>
        <w:tblW w:w="8685" w:type="dxa"/>
        <w:jc w:val="center"/>
        <w:tblInd w:w="-459" w:type="dxa"/>
        <w:tblBorders>
          <w:top w:val="single" w:sz="4" w:space="0" w:color="auto"/>
          <w:bottom w:val="single" w:sz="4" w:space="0" w:color="auto"/>
          <w:insideH w:val="single" w:sz="4" w:space="0" w:color="auto"/>
        </w:tblBorders>
        <w:tblLayout w:type="fixed"/>
        <w:tblLook w:val="04A0"/>
      </w:tblPr>
      <w:tblGrid>
        <w:gridCol w:w="1749"/>
        <w:gridCol w:w="2407"/>
        <w:gridCol w:w="1417"/>
        <w:gridCol w:w="1481"/>
        <w:gridCol w:w="1631"/>
      </w:tblGrid>
      <w:tr w:rsidR="00494925" w:rsidTr="00B073BB">
        <w:trPr>
          <w:trHeight w:val="495"/>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宋体" w:cs="黑体" w:hint="eastAsia"/>
                <w:kern w:val="0"/>
                <w:sz w:val="30"/>
                <w:szCs w:val="30"/>
              </w:rPr>
              <w:t>对比项目</w:t>
            </w:r>
          </w:p>
        </w:tc>
        <w:tc>
          <w:tcPr>
            <w:tcW w:w="2409"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宋体" w:cs="黑体" w:hint="eastAsia"/>
                <w:kern w:val="0"/>
                <w:sz w:val="30"/>
                <w:szCs w:val="30"/>
              </w:rPr>
              <w:t>目录中医疗器械</w:t>
            </w:r>
          </w:p>
        </w:tc>
        <w:tc>
          <w:tcPr>
            <w:tcW w:w="1418"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宋体" w:cs="黑体" w:hint="eastAsia"/>
                <w:kern w:val="0"/>
                <w:sz w:val="30"/>
                <w:szCs w:val="30"/>
              </w:rPr>
              <w:t>申报产品</w:t>
            </w:r>
          </w:p>
        </w:tc>
        <w:tc>
          <w:tcPr>
            <w:tcW w:w="1482" w:type="dxa"/>
            <w:tcBorders>
              <w:top w:val="single" w:sz="4" w:space="0" w:color="auto"/>
              <w:left w:val="nil"/>
              <w:bottom w:val="single" w:sz="4" w:space="0" w:color="auto"/>
              <w:right w:val="nil"/>
            </w:tcBorders>
            <w:vAlign w:val="center"/>
            <w:hideMark/>
          </w:tcPr>
          <w:p w:rsidR="00494925" w:rsidRDefault="00494925" w:rsidP="00B073BB">
            <w:pPr>
              <w:spacing w:line="360" w:lineRule="exact"/>
              <w:jc w:val="center"/>
              <w:rPr>
                <w:rFonts w:ascii="仿宋_GB2312" w:eastAsia="仿宋_GB2312" w:hAnsi="宋体" w:cs="黑体"/>
                <w:kern w:val="0"/>
                <w:sz w:val="30"/>
                <w:szCs w:val="30"/>
              </w:rPr>
            </w:pPr>
            <w:r>
              <w:rPr>
                <w:rFonts w:ascii="仿宋_GB2312" w:eastAsia="仿宋_GB2312" w:hAnsi="宋体" w:cs="黑体" w:hint="eastAsia"/>
                <w:kern w:val="0"/>
                <w:sz w:val="30"/>
                <w:szCs w:val="30"/>
              </w:rPr>
              <w:t>差异性</w:t>
            </w:r>
          </w:p>
        </w:tc>
        <w:tc>
          <w:tcPr>
            <w:tcW w:w="1632" w:type="dxa"/>
            <w:tcBorders>
              <w:top w:val="single" w:sz="4" w:space="0" w:color="auto"/>
              <w:left w:val="nil"/>
              <w:bottom w:val="single" w:sz="4" w:space="0" w:color="auto"/>
              <w:right w:val="nil"/>
            </w:tcBorders>
            <w:vAlign w:val="center"/>
            <w:hideMark/>
          </w:tcPr>
          <w:p w:rsidR="00494925" w:rsidRDefault="00494925" w:rsidP="00B073BB">
            <w:pPr>
              <w:spacing w:line="360" w:lineRule="exact"/>
              <w:jc w:val="center"/>
              <w:rPr>
                <w:rFonts w:ascii="仿宋_GB2312" w:eastAsia="仿宋_GB2312" w:cs="黑体"/>
                <w:kern w:val="0"/>
                <w:sz w:val="30"/>
                <w:szCs w:val="30"/>
              </w:rPr>
            </w:pPr>
            <w:r>
              <w:rPr>
                <w:rFonts w:ascii="仿宋_GB2312" w:eastAsia="仿宋_GB2312" w:cs="黑体" w:hint="eastAsia"/>
                <w:kern w:val="0"/>
                <w:sz w:val="30"/>
                <w:szCs w:val="30"/>
              </w:rPr>
              <w:t>支持性</w:t>
            </w:r>
          </w:p>
          <w:p w:rsidR="00494925" w:rsidRDefault="00494925" w:rsidP="00B073BB">
            <w:pPr>
              <w:spacing w:line="360" w:lineRule="exact"/>
              <w:jc w:val="center"/>
              <w:rPr>
                <w:rFonts w:ascii="仿宋_GB2312" w:eastAsia="仿宋_GB2312" w:cs="黑体"/>
                <w:kern w:val="0"/>
                <w:sz w:val="30"/>
                <w:szCs w:val="30"/>
              </w:rPr>
            </w:pPr>
            <w:r>
              <w:rPr>
                <w:rFonts w:ascii="仿宋_GB2312" w:eastAsia="仿宋_GB2312" w:cs="黑体" w:hint="eastAsia"/>
                <w:kern w:val="0"/>
                <w:sz w:val="30"/>
                <w:szCs w:val="30"/>
              </w:rPr>
              <w:t>资料概述</w:t>
            </w: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仿宋" w:cs="仿宋" w:hint="eastAsia"/>
                <w:sz w:val="32"/>
                <w:szCs w:val="32"/>
              </w:rPr>
              <w:t>基本原理（工作原理/作用机理）</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sidRPr="004C0947">
              <w:rPr>
                <w:rFonts w:ascii="仿宋_GB2312" w:eastAsia="仿宋_GB2312" w:hAnsi="仿宋" w:cs="仿宋" w:hint="eastAsia"/>
                <w:sz w:val="32"/>
                <w:szCs w:val="32"/>
              </w:rPr>
              <w:t>结构组成</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仿宋" w:cs="仿宋" w:hint="eastAsia"/>
                <w:sz w:val="32"/>
                <w:szCs w:val="32"/>
              </w:rPr>
              <w:t>产品制造材料或与人体接触部分的制造材料</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仿宋" w:cs="仿宋" w:hint="eastAsia"/>
                <w:sz w:val="32"/>
                <w:szCs w:val="32"/>
              </w:rPr>
              <w:t>性能要求</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仿宋" w:cs="仿宋" w:hint="eastAsia"/>
                <w:sz w:val="32"/>
                <w:szCs w:val="32"/>
              </w:rPr>
              <w:t>灭菌/消毒方式</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hAnsi="仿宋" w:cs="仿宋"/>
                <w:sz w:val="32"/>
                <w:szCs w:val="32"/>
              </w:rPr>
            </w:pPr>
            <w:r>
              <w:rPr>
                <w:rFonts w:ascii="仿宋_GB2312" w:eastAsia="仿宋_GB2312" w:hAnsi="仿宋" w:cs="仿宋" w:hint="eastAsia"/>
                <w:sz w:val="32"/>
                <w:szCs w:val="32"/>
              </w:rPr>
              <w:t>适用范围</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hAnsi="仿宋" w:cs="仿宋"/>
                <w:sz w:val="32"/>
                <w:szCs w:val="32"/>
              </w:rPr>
            </w:pPr>
            <w:r>
              <w:rPr>
                <w:rFonts w:ascii="仿宋_GB2312" w:eastAsia="仿宋_GB2312" w:hAnsi="仿宋" w:cs="仿宋" w:hint="eastAsia"/>
                <w:sz w:val="32"/>
                <w:szCs w:val="32"/>
              </w:rPr>
              <w:t>使用方法</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hAnsi="仿宋" w:cs="仿宋"/>
                <w:sz w:val="32"/>
                <w:szCs w:val="32"/>
              </w:rPr>
            </w:pPr>
            <w:r>
              <w:rPr>
                <w:rFonts w:ascii="仿宋_GB2312" w:eastAsia="仿宋_GB2312" w:hAnsi="宋体" w:cs="黑体" w:hint="eastAsia"/>
                <w:kern w:val="0"/>
                <w:sz w:val="30"/>
                <w:szCs w:val="30"/>
              </w:rPr>
              <w:t>……</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bl>
    <w:p w:rsidR="00494925" w:rsidRDefault="00494925" w:rsidP="00494925">
      <w:pPr>
        <w:spacing w:line="480" w:lineRule="exact"/>
        <w:ind w:right="640"/>
        <w:jc w:val="left"/>
        <w:rPr>
          <w:rFonts w:ascii="黑体" w:eastAsia="黑体" w:hAnsi="黑体" w:cs="黑体"/>
          <w:sz w:val="32"/>
          <w:szCs w:val="32"/>
        </w:rPr>
      </w:pPr>
      <w:r>
        <w:rPr>
          <w:rFonts w:ascii="仿宋_GB2312" w:eastAsia="仿宋_GB2312" w:hAnsi="仿宋" w:cs="黑体" w:hint="eastAsia"/>
          <w:kern w:val="0"/>
          <w:sz w:val="30"/>
          <w:szCs w:val="30"/>
        </w:rPr>
        <w:t>注：对比项目可根据实际情况予以增加。</w:t>
      </w: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r>
        <w:rPr>
          <w:rFonts w:ascii="黑体" w:eastAsia="黑体" w:hAnsi="黑体" w:cs="黑体" w:hint="eastAsia"/>
          <w:sz w:val="32"/>
          <w:szCs w:val="32"/>
        </w:rPr>
        <w:lastRenderedPageBreak/>
        <w:t>附2</w:t>
      </w:r>
    </w:p>
    <w:p w:rsidR="00494925" w:rsidRDefault="00494925" w:rsidP="00494925">
      <w:pPr>
        <w:spacing w:line="480" w:lineRule="exact"/>
        <w:ind w:right="640"/>
        <w:jc w:val="left"/>
        <w:rPr>
          <w:rFonts w:ascii="黑体" w:eastAsia="黑体" w:hAnsi="黑体" w:cs="黑体"/>
          <w:sz w:val="32"/>
          <w:szCs w:val="32"/>
        </w:rPr>
      </w:pPr>
    </w:p>
    <w:p w:rsidR="00494925" w:rsidRPr="00494925" w:rsidRDefault="00494925" w:rsidP="00494925">
      <w:pPr>
        <w:spacing w:line="480" w:lineRule="exact"/>
        <w:ind w:right="-52"/>
        <w:jc w:val="center"/>
        <w:rPr>
          <w:rFonts w:ascii="方正小标宋简体" w:eastAsia="方正小标宋简体"/>
          <w:sz w:val="44"/>
          <w:szCs w:val="44"/>
        </w:rPr>
      </w:pPr>
      <w:r w:rsidRPr="00494925">
        <w:rPr>
          <w:rFonts w:ascii="方正小标宋简体" w:eastAsia="方正小标宋简体" w:hAnsi="宋体" w:hint="eastAsia"/>
          <w:sz w:val="44"/>
          <w:szCs w:val="44"/>
        </w:rPr>
        <w:t>申报产品与同品种医疗器械的对比项目</w:t>
      </w:r>
    </w:p>
    <w:p w:rsidR="00494925" w:rsidRPr="00494925" w:rsidRDefault="00494925" w:rsidP="00494925">
      <w:pPr>
        <w:spacing w:line="480" w:lineRule="exact"/>
        <w:ind w:right="-52"/>
        <w:jc w:val="center"/>
        <w:rPr>
          <w:rFonts w:ascii="楷体_GB2312" w:eastAsia="楷体_GB2312" w:hAnsi="楷体"/>
          <w:sz w:val="32"/>
          <w:szCs w:val="32"/>
        </w:rPr>
      </w:pPr>
      <w:r w:rsidRPr="00494925">
        <w:rPr>
          <w:rFonts w:ascii="楷体_GB2312" w:eastAsia="楷体_GB2312" w:hAnsi="楷体" w:hint="eastAsia"/>
          <w:sz w:val="32"/>
          <w:szCs w:val="32"/>
        </w:rPr>
        <w:t>（无源医疗器械）</w:t>
      </w:r>
    </w:p>
    <w:p w:rsidR="00494925" w:rsidRPr="00B65DD2" w:rsidRDefault="00494925" w:rsidP="00494925">
      <w:pPr>
        <w:spacing w:line="260" w:lineRule="exact"/>
        <w:ind w:right="641"/>
        <w:jc w:val="left"/>
        <w:rPr>
          <w:rFonts w:ascii="楷体" w:eastAsia="楷体" w:hAnsi="楷体"/>
          <w:sz w:val="32"/>
          <w:szCs w:val="32"/>
        </w:rPr>
      </w:pPr>
    </w:p>
    <w:tbl>
      <w:tblPr>
        <w:tblW w:w="0" w:type="auto"/>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7784"/>
      </w:tblGrid>
      <w:tr w:rsidR="00494925" w:rsidTr="00B073BB">
        <w:trPr>
          <w:jc w:val="center"/>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tabs>
                <w:tab w:val="center" w:pos="4153"/>
                <w:tab w:val="right" w:pos="8306"/>
              </w:tabs>
              <w:snapToGrid w:val="0"/>
              <w:spacing w:line="480" w:lineRule="exact"/>
              <w:jc w:val="center"/>
              <w:rPr>
                <w:rFonts w:ascii="仿宋_GB2312" w:eastAsia="仿宋_GB2312" w:hAnsi="仿宋" w:cs="黑体"/>
                <w:sz w:val="32"/>
                <w:szCs w:val="32"/>
              </w:rPr>
            </w:pPr>
            <w:r>
              <w:rPr>
                <w:rFonts w:ascii="仿宋_GB2312" w:eastAsia="仿宋_GB2312" w:hAnsi="仿宋" w:cs="黑体" w:hint="eastAsia"/>
                <w:sz w:val="32"/>
                <w:szCs w:val="32"/>
              </w:rPr>
              <w:t>无</w:t>
            </w:r>
          </w:p>
          <w:p w:rsidR="00494925" w:rsidRDefault="00494925" w:rsidP="00B073BB">
            <w:pPr>
              <w:tabs>
                <w:tab w:val="center" w:pos="4153"/>
                <w:tab w:val="right" w:pos="8306"/>
              </w:tabs>
              <w:snapToGrid w:val="0"/>
              <w:spacing w:line="480" w:lineRule="exact"/>
              <w:jc w:val="center"/>
              <w:rPr>
                <w:rFonts w:ascii="仿宋_GB2312" w:eastAsia="仿宋_GB2312" w:hAnsi="仿宋" w:cs="黑体"/>
                <w:sz w:val="32"/>
                <w:szCs w:val="32"/>
              </w:rPr>
            </w:pPr>
            <w:r>
              <w:rPr>
                <w:rFonts w:ascii="仿宋_GB2312" w:eastAsia="仿宋_GB2312" w:hAnsi="仿宋" w:cs="黑体" w:hint="eastAsia"/>
                <w:sz w:val="32"/>
                <w:szCs w:val="32"/>
              </w:rPr>
              <w:t>源</w:t>
            </w:r>
          </w:p>
          <w:p w:rsidR="00494925" w:rsidRDefault="00494925" w:rsidP="00B073BB">
            <w:pPr>
              <w:tabs>
                <w:tab w:val="center" w:pos="4153"/>
                <w:tab w:val="right" w:pos="8306"/>
              </w:tabs>
              <w:snapToGrid w:val="0"/>
              <w:spacing w:line="480" w:lineRule="exact"/>
              <w:jc w:val="center"/>
              <w:rPr>
                <w:rFonts w:ascii="仿宋_GB2312" w:eastAsia="仿宋_GB2312" w:hAnsi="仿宋" w:cs="黑体"/>
                <w:sz w:val="32"/>
                <w:szCs w:val="32"/>
              </w:rPr>
            </w:pPr>
            <w:r>
              <w:rPr>
                <w:rFonts w:ascii="仿宋_GB2312" w:eastAsia="仿宋_GB2312" w:hAnsi="仿宋" w:cs="黑体" w:hint="eastAsia"/>
                <w:sz w:val="32"/>
                <w:szCs w:val="32"/>
              </w:rPr>
              <w:t>医</w:t>
            </w:r>
          </w:p>
          <w:p w:rsidR="00494925" w:rsidRDefault="00494925" w:rsidP="00B073BB">
            <w:pPr>
              <w:tabs>
                <w:tab w:val="center" w:pos="4153"/>
                <w:tab w:val="right" w:pos="8306"/>
              </w:tabs>
              <w:snapToGrid w:val="0"/>
              <w:spacing w:line="480" w:lineRule="exact"/>
              <w:jc w:val="center"/>
              <w:rPr>
                <w:rFonts w:ascii="仿宋_GB2312" w:eastAsia="仿宋_GB2312" w:hAnsi="仿宋" w:cs="黑体"/>
                <w:sz w:val="32"/>
                <w:szCs w:val="32"/>
              </w:rPr>
            </w:pPr>
            <w:r>
              <w:rPr>
                <w:rFonts w:ascii="仿宋_GB2312" w:eastAsia="仿宋_GB2312" w:hAnsi="仿宋" w:cs="黑体" w:hint="eastAsia"/>
                <w:sz w:val="32"/>
                <w:szCs w:val="32"/>
              </w:rPr>
              <w:t>疗</w:t>
            </w:r>
          </w:p>
          <w:p w:rsidR="00494925" w:rsidRDefault="00494925" w:rsidP="00B073BB">
            <w:pPr>
              <w:tabs>
                <w:tab w:val="center" w:pos="4153"/>
                <w:tab w:val="right" w:pos="8306"/>
              </w:tabs>
              <w:snapToGrid w:val="0"/>
              <w:spacing w:line="480" w:lineRule="exact"/>
              <w:jc w:val="center"/>
              <w:rPr>
                <w:rFonts w:ascii="仿宋_GB2312" w:eastAsia="仿宋_GB2312" w:cs="黑体"/>
                <w:sz w:val="32"/>
                <w:szCs w:val="32"/>
              </w:rPr>
            </w:pPr>
            <w:r>
              <w:rPr>
                <w:rFonts w:ascii="仿宋_GB2312" w:eastAsia="仿宋_GB2312" w:hAnsi="仿宋" w:cs="黑体" w:hint="eastAsia"/>
                <w:sz w:val="32"/>
                <w:szCs w:val="32"/>
              </w:rPr>
              <w:t>器</w:t>
            </w:r>
          </w:p>
          <w:p w:rsidR="00494925" w:rsidRDefault="00494925" w:rsidP="00B073BB">
            <w:pPr>
              <w:tabs>
                <w:tab w:val="center" w:pos="4153"/>
                <w:tab w:val="right" w:pos="8306"/>
              </w:tabs>
              <w:snapToGrid w:val="0"/>
              <w:spacing w:line="480" w:lineRule="exact"/>
              <w:jc w:val="center"/>
              <w:rPr>
                <w:rFonts w:ascii="仿宋_GB2312" w:eastAsia="仿宋_GB2312" w:cs="黑体"/>
                <w:sz w:val="32"/>
                <w:szCs w:val="32"/>
              </w:rPr>
            </w:pPr>
            <w:r>
              <w:rPr>
                <w:rFonts w:ascii="仿宋_GB2312" w:eastAsia="仿宋_GB2312" w:hAnsi="宋体" w:cs="黑体" w:hint="eastAsia"/>
                <w:sz w:val="32"/>
                <w:szCs w:val="32"/>
              </w:rPr>
              <w:t>械</w:t>
            </w: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tabs>
                <w:tab w:val="center" w:pos="4153"/>
                <w:tab w:val="right" w:pos="8306"/>
              </w:tabs>
              <w:snapToGrid w:val="0"/>
              <w:spacing w:line="440" w:lineRule="exact"/>
              <w:jc w:val="center"/>
              <w:rPr>
                <w:rFonts w:ascii="仿宋_GB2312" w:eastAsia="仿宋_GB2312" w:hAnsi="仿宋" w:cs="黑体"/>
                <w:sz w:val="30"/>
                <w:szCs w:val="30"/>
              </w:rPr>
            </w:pPr>
            <w:r>
              <w:rPr>
                <w:rFonts w:ascii="仿宋_GB2312" w:eastAsia="仿宋_GB2312" w:hAnsi="仿宋" w:cs="黑体" w:hint="eastAsia"/>
                <w:sz w:val="30"/>
                <w:szCs w:val="30"/>
              </w:rPr>
              <w:t>对比项目</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1.</w:t>
            </w:r>
            <w:r>
              <w:rPr>
                <w:rFonts w:ascii="仿宋_GB2312" w:eastAsia="仿宋_GB2312" w:hAnsi="仿宋" w:cs="黑体" w:hint="eastAsia"/>
                <w:sz w:val="30"/>
                <w:szCs w:val="30"/>
              </w:rPr>
              <w:t>基本原理</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2.</w:t>
            </w:r>
            <w:r>
              <w:rPr>
                <w:rFonts w:ascii="仿宋_GB2312" w:eastAsia="仿宋_GB2312" w:hAnsi="仿宋" w:cs="黑体" w:hint="eastAsia"/>
                <w:sz w:val="30"/>
                <w:szCs w:val="30"/>
              </w:rPr>
              <w:t>结构组成</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3.</w:t>
            </w:r>
            <w:r>
              <w:rPr>
                <w:rFonts w:ascii="仿宋_GB2312" w:eastAsia="仿宋_GB2312" w:hAnsi="仿宋" w:cs="黑体" w:hint="eastAsia"/>
                <w:sz w:val="30"/>
                <w:szCs w:val="30"/>
              </w:rPr>
              <w:t>生产工艺</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4.</w:t>
            </w:r>
            <w:r>
              <w:rPr>
                <w:rFonts w:ascii="仿宋_GB2312" w:eastAsia="仿宋_GB2312" w:hAnsi="仿宋" w:hint="eastAsia"/>
                <w:sz w:val="30"/>
                <w:szCs w:val="30"/>
              </w:rPr>
              <w:t>制造材料</w:t>
            </w:r>
            <w:r>
              <w:rPr>
                <w:rFonts w:ascii="仿宋_GB2312" w:eastAsia="仿宋_GB2312" w:hAnsi="仿宋" w:cs="黑体" w:hint="eastAsia"/>
                <w:sz w:val="30"/>
                <w:szCs w:val="30"/>
              </w:rPr>
              <w:t>（如材料牌号、动物源性材料、同种异体材料、成分、药物成分、生物活性物质、符合的标准等信息）</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hint="eastAsia"/>
                <w:sz w:val="30"/>
                <w:szCs w:val="30"/>
              </w:rPr>
              <w:t>5.</w:t>
            </w:r>
            <w:r>
              <w:rPr>
                <w:rFonts w:ascii="仿宋_GB2312" w:eastAsia="仿宋_GB2312" w:hAnsi="仿宋" w:cs="黑体" w:hint="eastAsia"/>
                <w:sz w:val="30"/>
                <w:szCs w:val="30"/>
              </w:rPr>
              <w:t>性能要求</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6.</w:t>
            </w:r>
            <w:r>
              <w:rPr>
                <w:rFonts w:ascii="仿宋_GB2312" w:eastAsia="仿宋_GB2312" w:hAnsi="仿宋" w:cs="黑体" w:hint="eastAsia"/>
                <w:sz w:val="30"/>
                <w:szCs w:val="30"/>
              </w:rPr>
              <w:t>安全性评价（如生物相容性、生物安全性等）</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7.</w:t>
            </w:r>
            <w:r>
              <w:rPr>
                <w:rFonts w:ascii="仿宋_GB2312" w:eastAsia="仿宋_GB2312" w:hAnsi="仿宋" w:cs="黑体" w:hint="eastAsia"/>
                <w:sz w:val="30"/>
                <w:szCs w:val="30"/>
              </w:rPr>
              <w:t>产品符合的国家/行业标准</w:t>
            </w:r>
          </w:p>
        </w:tc>
      </w:tr>
      <w:tr w:rsidR="00494925" w:rsidTr="00B073BB">
        <w:trPr>
          <w:trHeight w:val="3086"/>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8.</w:t>
            </w:r>
            <w:r>
              <w:rPr>
                <w:rFonts w:ascii="仿宋_GB2312" w:eastAsia="仿宋_GB2312" w:hAnsi="仿宋" w:cs="黑体" w:hint="eastAsia"/>
                <w:sz w:val="30"/>
                <w:szCs w:val="30"/>
              </w:rPr>
              <w:t>适用范围：</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（1）适用人群</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（2）适用部位</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（3）与人体接触方式</w:t>
            </w:r>
          </w:p>
          <w:p w:rsidR="00494925" w:rsidRDefault="00494925" w:rsidP="00B073BB">
            <w:pPr>
              <w:spacing w:line="440" w:lineRule="exact"/>
              <w:rPr>
                <w:rFonts w:ascii="仿宋_GB2312" w:eastAsia="仿宋_GB2312" w:cs="黑体"/>
                <w:sz w:val="30"/>
                <w:szCs w:val="30"/>
              </w:rPr>
            </w:pPr>
            <w:r>
              <w:rPr>
                <w:rFonts w:ascii="仿宋_GB2312" w:eastAsia="仿宋_GB2312" w:hAnsi="仿宋" w:cs="黑体" w:hint="eastAsia"/>
                <w:sz w:val="30"/>
                <w:szCs w:val="30"/>
              </w:rPr>
              <w:t>（</w:t>
            </w:r>
            <w:r>
              <w:rPr>
                <w:rFonts w:ascii="仿宋_GB2312" w:eastAsia="仿宋_GB2312" w:hAnsi="宋体" w:cs="黑体" w:hint="eastAsia"/>
                <w:sz w:val="30"/>
                <w:szCs w:val="30"/>
              </w:rPr>
              <w:t>4</w:t>
            </w:r>
            <w:r>
              <w:rPr>
                <w:rFonts w:ascii="仿宋_GB2312" w:eastAsia="仿宋_GB2312" w:hAnsi="仿宋" w:cs="黑体" w:hint="eastAsia"/>
                <w:sz w:val="30"/>
                <w:szCs w:val="30"/>
              </w:rPr>
              <w:t>）适应症</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（5）适用的疾病阶段和程度</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（6）使用环境</w:t>
            </w:r>
          </w:p>
        </w:tc>
      </w:tr>
      <w:tr w:rsidR="00494925" w:rsidTr="00B073BB">
        <w:trPr>
          <w:trHeight w:val="218"/>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9.使用方法</w:t>
            </w:r>
          </w:p>
        </w:tc>
      </w:tr>
      <w:tr w:rsidR="00494925" w:rsidTr="00B073BB">
        <w:trPr>
          <w:trHeight w:val="217"/>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10.禁忌症</w:t>
            </w:r>
          </w:p>
        </w:tc>
      </w:tr>
      <w:tr w:rsidR="00494925" w:rsidTr="00B073BB">
        <w:trPr>
          <w:trHeight w:val="217"/>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11.防范措施和警告</w:t>
            </w:r>
          </w:p>
        </w:tc>
      </w:tr>
      <w:tr w:rsidR="00494925" w:rsidTr="00B073BB">
        <w:trPr>
          <w:trHeight w:val="217"/>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12.交付状态</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jc w:val="left"/>
              <w:rPr>
                <w:rFonts w:ascii="仿宋_GB2312" w:eastAsia="仿宋_GB2312" w:hAnsi="仿宋" w:cs="黑体"/>
                <w:sz w:val="30"/>
                <w:szCs w:val="30"/>
              </w:rPr>
            </w:pPr>
            <w:r>
              <w:rPr>
                <w:rFonts w:ascii="仿宋_GB2312" w:eastAsia="仿宋_GB2312" w:hAnsi="仿宋" w:cs="黑体" w:hint="eastAsia"/>
                <w:sz w:val="30"/>
                <w:szCs w:val="30"/>
              </w:rPr>
              <w:t>13.灭菌/消毒方式</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14.包装</w:t>
            </w:r>
          </w:p>
        </w:tc>
      </w:tr>
      <w:tr w:rsidR="00494925" w:rsidTr="00B073BB">
        <w:trPr>
          <w:trHeight w:val="435"/>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jc w:val="left"/>
              <w:rPr>
                <w:rFonts w:ascii="仿宋_GB2312" w:eastAsia="仿宋_GB2312" w:hAnsi="仿宋" w:cs="黑体"/>
                <w:sz w:val="30"/>
                <w:szCs w:val="30"/>
              </w:rPr>
            </w:pPr>
            <w:r>
              <w:rPr>
                <w:rFonts w:ascii="仿宋_GB2312" w:eastAsia="仿宋_GB2312" w:hAnsi="仿宋" w:cs="黑体" w:hint="eastAsia"/>
                <w:sz w:val="30"/>
                <w:szCs w:val="30"/>
              </w:rPr>
              <w:t>15.标签</w:t>
            </w:r>
          </w:p>
        </w:tc>
      </w:tr>
      <w:tr w:rsidR="00494925" w:rsidTr="00B073BB">
        <w:trPr>
          <w:trHeight w:val="434"/>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jc w:val="left"/>
              <w:rPr>
                <w:rFonts w:ascii="仿宋_GB2312" w:eastAsia="仿宋_GB2312" w:hAnsi="仿宋" w:cs="黑体"/>
                <w:sz w:val="30"/>
                <w:szCs w:val="30"/>
              </w:rPr>
            </w:pPr>
            <w:r>
              <w:rPr>
                <w:rFonts w:ascii="仿宋_GB2312" w:eastAsia="仿宋_GB2312" w:hAnsi="仿宋" w:cs="黑体" w:hint="eastAsia"/>
                <w:sz w:val="30"/>
                <w:szCs w:val="30"/>
              </w:rPr>
              <w:t>16.产品说明书</w:t>
            </w:r>
          </w:p>
        </w:tc>
      </w:tr>
    </w:tbl>
    <w:p w:rsidR="00494925" w:rsidRDefault="00494925" w:rsidP="00494925">
      <w:pPr>
        <w:spacing w:line="480" w:lineRule="exact"/>
        <w:ind w:right="-52"/>
        <w:jc w:val="center"/>
        <w:rPr>
          <w:rFonts w:ascii="仿宋_GB2312" w:eastAsia="仿宋_GB2312" w:hAnsi="仿宋"/>
          <w:sz w:val="32"/>
          <w:szCs w:val="32"/>
        </w:rPr>
      </w:pPr>
      <w:r>
        <w:rPr>
          <w:rFonts w:ascii="仿宋_GB2312" w:eastAsia="仿宋_GB2312" w:hAnsi="仿宋" w:hint="eastAsia"/>
          <w:sz w:val="32"/>
          <w:szCs w:val="32"/>
        </w:rPr>
        <w:br w:type="page"/>
      </w:r>
    </w:p>
    <w:p w:rsidR="00494925" w:rsidRDefault="00494925" w:rsidP="00494925">
      <w:pPr>
        <w:spacing w:line="300" w:lineRule="exact"/>
        <w:ind w:right="-51"/>
        <w:jc w:val="center"/>
        <w:rPr>
          <w:rFonts w:ascii="仿宋_GB2312" w:eastAsia="仿宋_GB2312" w:hAnsi="仿宋"/>
          <w:sz w:val="32"/>
          <w:szCs w:val="32"/>
        </w:rPr>
      </w:pPr>
    </w:p>
    <w:p w:rsidR="00494925" w:rsidRPr="00494925" w:rsidRDefault="00494925" w:rsidP="00494925">
      <w:pPr>
        <w:spacing w:line="480" w:lineRule="exact"/>
        <w:ind w:right="-52"/>
        <w:jc w:val="center"/>
        <w:rPr>
          <w:rFonts w:ascii="方正小标宋简体" w:eastAsia="方正小标宋简体" w:hAnsi="宋体"/>
          <w:sz w:val="44"/>
          <w:szCs w:val="44"/>
        </w:rPr>
      </w:pPr>
      <w:r w:rsidRPr="00494925">
        <w:rPr>
          <w:rFonts w:ascii="方正小标宋简体" w:eastAsia="方正小标宋简体" w:hAnsi="宋体" w:hint="eastAsia"/>
          <w:sz w:val="44"/>
          <w:szCs w:val="44"/>
        </w:rPr>
        <w:t>申报产品与同品种医疗器械的对比项目</w:t>
      </w:r>
    </w:p>
    <w:p w:rsidR="00494925" w:rsidRDefault="00494925" w:rsidP="00494925">
      <w:pPr>
        <w:spacing w:line="480" w:lineRule="exact"/>
        <w:ind w:right="-52"/>
        <w:jc w:val="center"/>
        <w:rPr>
          <w:rFonts w:ascii="楷体_GB2312" w:eastAsia="楷体_GB2312" w:hAnsi="楷体"/>
          <w:sz w:val="32"/>
          <w:szCs w:val="32"/>
        </w:rPr>
      </w:pPr>
      <w:r w:rsidRPr="00494925">
        <w:rPr>
          <w:rFonts w:ascii="楷体_GB2312" w:eastAsia="楷体_GB2312" w:hAnsi="楷体" w:hint="eastAsia"/>
          <w:sz w:val="32"/>
          <w:szCs w:val="32"/>
        </w:rPr>
        <w:t>（有源医疗器械）</w:t>
      </w:r>
    </w:p>
    <w:p w:rsidR="00494925" w:rsidRPr="00494925" w:rsidRDefault="00494925" w:rsidP="00494925">
      <w:pPr>
        <w:spacing w:line="300" w:lineRule="exact"/>
        <w:ind w:right="-51"/>
        <w:jc w:val="center"/>
        <w:rPr>
          <w:rFonts w:ascii="楷体_GB2312" w:eastAsia="楷体_GB2312" w:hAnsi="楷体"/>
          <w:sz w:val="32"/>
          <w:szCs w:val="32"/>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8029"/>
      </w:tblGrid>
      <w:tr w:rsidR="00494925" w:rsidTr="00B073BB">
        <w:trPr>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有</w:t>
            </w:r>
          </w:p>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源</w:t>
            </w:r>
          </w:p>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医</w:t>
            </w:r>
          </w:p>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疗</w:t>
            </w:r>
          </w:p>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器</w:t>
            </w:r>
          </w:p>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械</w:t>
            </w:r>
          </w:p>
        </w:tc>
        <w:tc>
          <w:tcPr>
            <w:tcW w:w="8036" w:type="dxa"/>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spacing w:line="360" w:lineRule="exact"/>
              <w:jc w:val="center"/>
              <w:rPr>
                <w:rFonts w:ascii="仿宋_GB2312" w:eastAsia="仿宋_GB2312" w:hAnsi="仿宋" w:cs="黑体"/>
                <w:kern w:val="0"/>
                <w:sz w:val="30"/>
                <w:szCs w:val="30"/>
              </w:rPr>
            </w:pPr>
            <w:r>
              <w:rPr>
                <w:rFonts w:ascii="仿宋_GB2312" w:eastAsia="仿宋_GB2312" w:hAnsi="仿宋" w:cs="黑体" w:hint="eastAsia"/>
                <w:kern w:val="0"/>
                <w:sz w:val="30"/>
                <w:szCs w:val="30"/>
              </w:rPr>
              <w:t>对比项目</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1.基本原理</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（1）工作原理</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（2）作用机理</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2.结构组成</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（1）产品组成</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（2）核心部件</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3.生产工艺</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4.与人体接触部分的制造材料（如材料牌号、动物源性材料、同种异体材料、成分、药物成分、生物活性物质、符合的标准等信息）</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5.性能要求</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（1）性能参数</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（2）功能参数</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6.安全性评价（如生物相容性、生物安全性、电气安全性、辐射安全性等）</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7.软件核心功能</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8.产品符合的国家/行业标准</w:t>
            </w:r>
          </w:p>
        </w:tc>
      </w:tr>
      <w:tr w:rsidR="00494925" w:rsidTr="00B073BB">
        <w:trPr>
          <w:trHeight w:val="2521"/>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9.适用范围：</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（1）适用人群</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（2）适用部位</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（3）与人体接触方式</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（4）适应症</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（5）适用的疾病阶段和程度</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（6）使用环境</w:t>
            </w:r>
          </w:p>
        </w:tc>
      </w:tr>
      <w:tr w:rsidR="00494925" w:rsidTr="00B073BB">
        <w:trPr>
          <w:trHeight w:val="180"/>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10.使用方法</w:t>
            </w:r>
          </w:p>
        </w:tc>
      </w:tr>
      <w:tr w:rsidR="00494925" w:rsidTr="00B073BB">
        <w:trPr>
          <w:trHeight w:val="180"/>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11.禁忌症</w:t>
            </w:r>
          </w:p>
        </w:tc>
      </w:tr>
      <w:tr w:rsidR="00494925" w:rsidTr="00B073BB">
        <w:trPr>
          <w:trHeight w:val="183"/>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12.防范措施和警告</w:t>
            </w:r>
          </w:p>
        </w:tc>
      </w:tr>
      <w:tr w:rsidR="00494925" w:rsidTr="00B073BB">
        <w:trPr>
          <w:trHeight w:val="183"/>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13.灭菌/消毒方式</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14.包装</w:t>
            </w:r>
          </w:p>
        </w:tc>
      </w:tr>
      <w:tr w:rsidR="00494925" w:rsidTr="00B073BB">
        <w:trPr>
          <w:trHeight w:val="443"/>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15.标签</w:t>
            </w:r>
          </w:p>
        </w:tc>
      </w:tr>
      <w:tr w:rsidR="00494925" w:rsidTr="00B073BB">
        <w:trPr>
          <w:trHeight w:val="295"/>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16.产品说明书</w:t>
            </w:r>
          </w:p>
        </w:tc>
      </w:tr>
    </w:tbl>
    <w:p w:rsidR="00494925" w:rsidRDefault="00494925" w:rsidP="00494925">
      <w:pPr>
        <w:spacing w:line="480" w:lineRule="exact"/>
        <w:ind w:right="640"/>
        <w:jc w:val="left"/>
        <w:rPr>
          <w:rFonts w:ascii="黑体" w:eastAsia="黑体" w:hAnsi="黑体"/>
          <w:sz w:val="32"/>
          <w:szCs w:val="32"/>
        </w:rPr>
      </w:pPr>
      <w:r>
        <w:rPr>
          <w:rFonts w:ascii="仿宋_GB2312" w:eastAsia="仿宋_GB2312" w:hAnsi="仿宋" w:cs="黑体" w:hint="eastAsia"/>
          <w:kern w:val="0"/>
          <w:sz w:val="32"/>
          <w:szCs w:val="32"/>
        </w:rPr>
        <w:br w:type="page"/>
      </w:r>
      <w:r w:rsidRPr="00B65DD2">
        <w:rPr>
          <w:rFonts w:ascii="黑体" w:eastAsia="黑体" w:hAnsi="黑体" w:hint="eastAsia"/>
          <w:sz w:val="32"/>
          <w:szCs w:val="32"/>
        </w:rPr>
        <w:lastRenderedPageBreak/>
        <w:t>附3</w:t>
      </w:r>
    </w:p>
    <w:p w:rsidR="00494925" w:rsidRPr="00B65DD2" w:rsidRDefault="00494925" w:rsidP="00494925">
      <w:pPr>
        <w:spacing w:line="480" w:lineRule="exact"/>
        <w:rPr>
          <w:rFonts w:ascii="黑体" w:eastAsia="黑体" w:hAnsi="黑体"/>
          <w:sz w:val="32"/>
          <w:szCs w:val="32"/>
        </w:rPr>
      </w:pPr>
    </w:p>
    <w:p w:rsidR="00494925" w:rsidRPr="00494925" w:rsidRDefault="00494925" w:rsidP="00494925">
      <w:pPr>
        <w:spacing w:line="480" w:lineRule="exact"/>
        <w:ind w:right="-52"/>
        <w:jc w:val="center"/>
        <w:rPr>
          <w:rFonts w:ascii="方正小标宋简体" w:eastAsia="方正小标宋简体" w:hAnsi="宋体"/>
          <w:sz w:val="44"/>
          <w:szCs w:val="44"/>
        </w:rPr>
      </w:pPr>
      <w:r w:rsidRPr="00494925">
        <w:rPr>
          <w:rFonts w:ascii="方正小标宋简体" w:eastAsia="方正小标宋简体" w:hAnsi="宋体" w:hint="eastAsia"/>
          <w:sz w:val="44"/>
          <w:szCs w:val="44"/>
        </w:rPr>
        <w:t>申报产品与同品种医疗器械对比表的格式</w:t>
      </w:r>
    </w:p>
    <w:p w:rsidR="00494925" w:rsidRPr="00B65DD2" w:rsidRDefault="00494925" w:rsidP="00494925">
      <w:pPr>
        <w:spacing w:line="480" w:lineRule="exact"/>
        <w:ind w:right="-52"/>
        <w:jc w:val="center"/>
        <w:rPr>
          <w:rFonts w:ascii="方正小标宋简体" w:eastAsia="方正小标宋简体"/>
          <w:sz w:val="36"/>
          <w:szCs w:val="36"/>
        </w:rPr>
      </w:pPr>
    </w:p>
    <w:tbl>
      <w:tblPr>
        <w:tblW w:w="8691" w:type="dxa"/>
        <w:jc w:val="center"/>
        <w:tblInd w:w="-459" w:type="dxa"/>
        <w:tblBorders>
          <w:top w:val="single" w:sz="4" w:space="0" w:color="auto"/>
          <w:bottom w:val="single" w:sz="4" w:space="0" w:color="auto"/>
          <w:insideH w:val="single" w:sz="4" w:space="0" w:color="auto"/>
        </w:tblBorders>
        <w:tblLayout w:type="fixed"/>
        <w:tblLook w:val="0000"/>
      </w:tblPr>
      <w:tblGrid>
        <w:gridCol w:w="1521"/>
        <w:gridCol w:w="2433"/>
        <w:gridCol w:w="1473"/>
        <w:gridCol w:w="1632"/>
        <w:gridCol w:w="1632"/>
      </w:tblGrid>
      <w:tr w:rsidR="00494925" w:rsidRPr="004C0947" w:rsidTr="00B073BB">
        <w:trPr>
          <w:trHeight w:val="495"/>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对比项目</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同品种医疗器械</w:t>
            </w: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申报产品</w:t>
            </w:r>
          </w:p>
        </w:tc>
        <w:tc>
          <w:tcPr>
            <w:tcW w:w="1632" w:type="dxa"/>
            <w:vAlign w:val="center"/>
          </w:tcPr>
          <w:p w:rsidR="00494925" w:rsidRPr="004C0947" w:rsidRDefault="00494925" w:rsidP="00B073BB">
            <w:pPr>
              <w:spacing w:line="360" w:lineRule="exact"/>
              <w:jc w:val="center"/>
              <w:rPr>
                <w:rFonts w:ascii="仿宋_GB2312" w:eastAsia="仿宋_GB2312" w:hAnsi="宋体" w:cs="黑体"/>
                <w:kern w:val="0"/>
                <w:sz w:val="30"/>
                <w:szCs w:val="30"/>
              </w:rPr>
            </w:pPr>
            <w:r w:rsidRPr="004C0947">
              <w:rPr>
                <w:rFonts w:ascii="仿宋_GB2312" w:eastAsia="仿宋_GB2312" w:hAnsi="宋体" w:cs="黑体" w:hint="eastAsia"/>
                <w:kern w:val="0"/>
                <w:sz w:val="30"/>
                <w:szCs w:val="30"/>
              </w:rPr>
              <w:t>差异性</w:t>
            </w:r>
          </w:p>
        </w:tc>
        <w:tc>
          <w:tcPr>
            <w:tcW w:w="1632" w:type="dxa"/>
            <w:vAlign w:val="center"/>
          </w:tcPr>
          <w:p w:rsidR="00494925" w:rsidRPr="004C0947" w:rsidRDefault="00494925" w:rsidP="00B073BB">
            <w:pPr>
              <w:spacing w:line="360" w:lineRule="exact"/>
              <w:jc w:val="center"/>
              <w:rPr>
                <w:rFonts w:ascii="仿宋_GB2312" w:eastAsia="仿宋_GB2312" w:cs="黑体"/>
                <w:kern w:val="0"/>
                <w:sz w:val="30"/>
                <w:szCs w:val="30"/>
              </w:rPr>
            </w:pPr>
            <w:r w:rsidRPr="004C0947">
              <w:rPr>
                <w:rFonts w:ascii="仿宋_GB2312" w:eastAsia="仿宋_GB2312" w:cs="黑体" w:hint="eastAsia"/>
                <w:kern w:val="0"/>
                <w:sz w:val="30"/>
                <w:szCs w:val="30"/>
              </w:rPr>
              <w:t>支持性</w:t>
            </w:r>
          </w:p>
          <w:p w:rsidR="00494925" w:rsidRPr="004C0947" w:rsidRDefault="00494925" w:rsidP="00B073BB">
            <w:pPr>
              <w:spacing w:line="360" w:lineRule="exact"/>
              <w:jc w:val="center"/>
              <w:rPr>
                <w:rFonts w:ascii="仿宋_GB2312" w:eastAsia="仿宋_GB2312" w:cs="黑体"/>
                <w:kern w:val="0"/>
                <w:sz w:val="30"/>
                <w:szCs w:val="30"/>
              </w:rPr>
            </w:pPr>
            <w:r w:rsidRPr="004C0947">
              <w:rPr>
                <w:rFonts w:ascii="仿宋_GB2312" w:eastAsia="仿宋_GB2312" w:cs="黑体" w:hint="eastAsia"/>
                <w:kern w:val="0"/>
                <w:sz w:val="30"/>
                <w:szCs w:val="30"/>
              </w:rPr>
              <w:t>资料概述</w:t>
            </w: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基本原理</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结构组成</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Pr>
                <w:rFonts w:ascii="仿宋_GB2312" w:eastAsia="仿宋_GB2312" w:hAnsi="宋体" w:cs="黑体" w:hint="eastAsia"/>
                <w:kern w:val="0"/>
                <w:sz w:val="30"/>
                <w:szCs w:val="30"/>
              </w:rPr>
              <w:t>……</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bl>
    <w:p w:rsidR="00494925" w:rsidRPr="004C0947" w:rsidRDefault="00494925" w:rsidP="00494925">
      <w:pPr>
        <w:spacing w:line="480" w:lineRule="exact"/>
      </w:pPr>
      <w:r>
        <w:rPr>
          <w:rFonts w:hint="eastAsia"/>
        </w:rPr>
        <w:t>注：对比项目至少应包括附件</w:t>
      </w:r>
      <w:r>
        <w:rPr>
          <w:rFonts w:hint="eastAsia"/>
        </w:rPr>
        <w:t>2</w:t>
      </w:r>
      <w:r>
        <w:rPr>
          <w:rFonts w:hint="eastAsia"/>
        </w:rPr>
        <w:t>所列全部项目。</w:t>
      </w: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rPr>
          <w:rFonts w:ascii="黑体" w:eastAsia="黑体" w:hAnsi="黑体" w:cs="黑体"/>
          <w:sz w:val="32"/>
          <w:szCs w:val="32"/>
        </w:rPr>
      </w:pPr>
      <w:r>
        <w:rPr>
          <w:rFonts w:ascii="黑体" w:eastAsia="黑体" w:hAnsi="黑体" w:cs="黑体" w:hint="eastAsia"/>
          <w:sz w:val="32"/>
          <w:szCs w:val="32"/>
        </w:rPr>
        <w:lastRenderedPageBreak/>
        <w:t>附4</w:t>
      </w:r>
    </w:p>
    <w:p w:rsidR="00494925" w:rsidRPr="00940CC0" w:rsidRDefault="00494925" w:rsidP="00494925">
      <w:pPr>
        <w:spacing w:line="280" w:lineRule="exact"/>
        <w:rPr>
          <w:rFonts w:ascii="黑体" w:eastAsia="黑体" w:hAnsi="黑体" w:cs="黑体"/>
          <w:sz w:val="32"/>
          <w:szCs w:val="32"/>
        </w:rPr>
      </w:pPr>
    </w:p>
    <w:p w:rsidR="00494925" w:rsidRDefault="00494925" w:rsidP="00494925">
      <w:pPr>
        <w:spacing w:line="480" w:lineRule="exact"/>
        <w:jc w:val="center"/>
        <w:rPr>
          <w:rFonts w:ascii="方正小标宋简体" w:eastAsia="方正小标宋简体" w:hAnsi="宋体"/>
          <w:sz w:val="44"/>
          <w:szCs w:val="44"/>
        </w:rPr>
      </w:pPr>
      <w:r w:rsidRPr="00494925">
        <w:rPr>
          <w:rFonts w:ascii="方正小标宋简体" w:eastAsia="方正小标宋简体" w:hAnsi="宋体" w:hint="eastAsia"/>
          <w:sz w:val="44"/>
          <w:szCs w:val="44"/>
        </w:rPr>
        <w:t>通过同品种医疗器械临床试验或临床使用获得的数据进行分析评价路径</w:t>
      </w:r>
    </w:p>
    <w:p w:rsidR="00494925" w:rsidRPr="00494925" w:rsidRDefault="00494925" w:rsidP="00494925">
      <w:pPr>
        <w:spacing w:line="200" w:lineRule="exact"/>
        <w:jc w:val="center"/>
        <w:rPr>
          <w:rFonts w:ascii="方正小标宋简体" w:eastAsia="方正小标宋简体" w:hAnsi="宋体"/>
          <w:sz w:val="44"/>
          <w:szCs w:val="44"/>
        </w:rPr>
      </w:pPr>
    </w:p>
    <w:bookmarkStart w:id="1" w:name="YinFaRiQiΩ1"/>
    <w:bookmarkEnd w:id="1"/>
    <w:p w:rsidR="00494925" w:rsidRDefault="00A038F9" w:rsidP="00494925">
      <w:pPr>
        <w:spacing w:line="360" w:lineRule="auto"/>
        <w:jc w:val="left"/>
        <w:sectPr w:rsidR="00494925">
          <w:footerReference w:type="even" r:id="rId7"/>
          <w:footerReference w:type="default" r:id="rId8"/>
          <w:pgSz w:w="11906" w:h="16838"/>
          <w:pgMar w:top="1440" w:right="1797" w:bottom="1440" w:left="1797" w:header="851" w:footer="992" w:gutter="0"/>
          <w:cols w:space="720"/>
        </w:sectPr>
      </w:pPr>
      <w:r>
        <w:rPr>
          <w:noProof/>
        </w:rPr>
      </w:r>
      <w:r>
        <w:rPr>
          <w:noProof/>
        </w:rPr>
        <w:pict>
          <v:group id="画布 50" o:spid="_x0000_s1026" editas="canvas" style="width:459.5pt;height:593.25pt;mso-position-horizontal-relative:char;mso-position-vertical-relative:line" coordsize="58356,7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2gBAgAAFo4AAAOAAAAZHJzL2Uyb0RvYy54bWzsW0+P20QUvyPxHSzf08yMx/+iZqvdZANI&#10;hVZs4T6xncTg2MH2brIgLhw4cuDEAYGEBAiJr4D4NKX9GLx5Yzu2d9Nmu92oFOeQ2B5nPH/e+73f&#10;++P7DzbLSLsI0ixM4qFO7xFdC2Iv8cN4PtQ/eTLpObqW5SL2RZTEwVC/DDL9wdG779xfrwYBSxZJ&#10;5AepBp3E2WC9GuqLPF8N+v3MWwRLkd1LVkEMjbMkXYocTtN530/FGnpfRn1GiNVfJ6m/ShMvyDK4&#10;OlaN+hH2P5sFXv5oNsuCXIuGOowtx+8Uv6fyu390XwzmqVgtQq8YhniFUSxFGMNDq67GIhfaeRpe&#10;6WoZemmSJbP8npcs+8lsFnoBzgFmQ0lrNiMRX4gMJ+PB6pQDhKPX2O90LscdJ5MwimA1+tD7QF6T&#10;v2vYn0A2R3HzJnUF7y3uWa9gA7NVtZXZ7YZ4thCrAGeeDbyPLh6nWugPdYPrWiyWIEePLkSkGabc&#10;P/lkuOVs9TiVg8xWDxPv80yLk9FCxPPgOE2T9SIQPoyIyvth1LU/yJMM/qpN1x8mPvQszvMEt3Iz&#10;S5eyQ9gkbTPUGXG5Q0xdu6zkJtjkmgdN1LCoSWBsHrRx02bEwAeJQdnHKs3y94JkqcmDoR5EUbjK&#10;5PzEQFw8zHI5LDEo78JpJFHoyz3Bk3Q+HUWpBpMe6hP8FA/I6rdFsbYe6q7JTOy50ZbVuyD4ua6L&#10;NDmPfRiNGMglOy2OcxFG6hhGKWUB11Aum1r+fDPdFDsxTfxLWM00UaoG0AAHiyT9UtfWoGZDPfvi&#10;XKSBrkUfxLAjLuVc6iWe4NLpWlpvmdZbROxBV0M91zV1OMqVLp+v0nC+gCdRnHmcHMMuzkJcV7nD&#10;alTFuEFM1bDvXl5BXJS8yvGgTGuGJde9IYN3J7TUJtyQkgmCabtUyi9ubim5DJafE0tJLmWW5RCn&#10;EIsdojuLkjUoVpqPAy+UqP8GCvEyzMGoROFyqDuVpN9cohFyEDK2ItQJtgJiEJkrgo2ScyDBZobB&#10;XBeQAwSb2YwD/jYl2yAG5fIGiclw4nAbZR8ArJNs3ENW4lAH2XWKYV8j2W65VAfgGdS2HUJRsA2b&#10;cmLiPolBCdnUgEtAMFCwKbGYxG8A9T0E+zgCXIxFHjxWhPkth24kYR10l1yj5NDgkbWhGyjYlpOM&#10;YkWkvU181uLSyGCeXK6AJjeotPqLXOr9qLRtmyYBRWvQ5YaIl8BtcIugAuwW7yxPhSR/oySOwd9L&#10;UsUBd/DqytGRRPZu6bKW40rlaQh+SASUF8j5MvCB+gbgK8sjpbbKuQL9BkdAMm+p6eg7fuUS99Q5&#10;dXiPM+u0x8l43DuejHjPmlDbHBvj0WhMv5ZaTPlgEfp+EEuPofRjKd/PBys8auWBVp5stVD9Zu+I&#10;NDDE8hcH3fIHlEWRs5MycUC+7V4j27wm22d37SQ6LjeklwqSbZmUEANNx1a0mWG7Bgd4l7SEEsaZ&#10;8gd2i3dFuP9n6F1tW0dPavREOssKvZ9ImDhJNhpvO5RavoHrpS98V/EQw6GUQQRGijqltmubOI6t&#10;qHMALUlkMChCuPkyHE8BvF/ESCpA2hWOwke/URi6OwKzK4izE2wbZoEC6Tthbm9iOXaPT7jZc23i&#10;9Ah1T1yLcJePJ02z8DCMg9ubhVubyxs65pVVk8Mv7U35e53dkXEo9G2qwGAHHnXwAG1sg4fdso6H&#10;AQ8ADNsxwYlB8HBc5iCf7MCD9CsC9v8Ej13AKAYHA4/KnnbgUQcPdhU82hG/w4AHJ4ZlOCr2Z7q2&#10;ZTod85i3vLcOPAaNJTgYeFT2tAOPOniAqW8zj3ZQ9TDgAcSDuIaKr3LGXArZMQhUXM88mEtY57bs&#10;kXvu3JZahvzV3ZbKnnbgUQcPiKcp8Hj647fPf//+2c9/PP3rF41Xq3WArAxjpmEq1AC+QW0DH75F&#10;Dcog2McgtC6jHZZrQkVIEd3dkW3EQouPGyEPiUJzv5iq8D/TtdkygmokWepCLctC0wKBQoxsoxtc&#10;LxhphEekp04wmNKwgq+3CARn/7bGW2Cdy4h8K7hdBRkqA3YQbfXy9D9S9cKrqpfn3/wAmvr875/+&#10;+e7XZ3/+plXkCDT2BmkmqI/JR5tYVR5A56EP0U3M7sEmxX7VBEUJ2ITZLNy16jl756agUMCxy7Am&#10;Z6apyga2mm7JRozeM9cpWndH76dBvE1Msb3Dm1WkTRPRHJJFcvMlPOzWZn5sn56cFJjTuG1/6lsk&#10;rISsmOuyVXdeHQaB+wLs23pSt2y31ZMysFbTE8i8vpqeqOonSoqqKm0GZYyflomGok7SgfqEwjmn&#10;1+kPaJdtFeldxhzHVMnnToXCod4lfHfWQmPpAWCgBHJA9aKYgVfVOm0VqoxzZQLEYI+KhoapKe3J&#10;C1RIFfoWg9qnDGIfFaLcgZo2lVrjjBt2u2zTgWSaVZohV7XuqUDG1ga1+SbQ2y3hNCF3fUPCiYXH&#10;ncFqV/e/PeUV4HHtMFgUVaShBjdXt9IslQVvW4vFwQO8jcUCGyM/KPqFmerZ4NKBgoO7Zlq2S+xW&#10;oYaslWbSjkmqp7y93Rr2OkqQXoPivLB4vyN3By1F4lUpUtsyUZTvW+pKaZqu6gpUHN1KV6gF71VJ&#10;ZUF2936L3Rkm5GoNlXuB6g7I4bbqrm1uG25hmqA8xHReUnXdcJD2NU7cdU3kyKCSe0ZDOuN07atn&#10;BzFO4Irj+2sYsypetpNvyNXP4bj+SuDRvwAAAP//AwBQSwMEFAAGAAgAAAAhAK8Xag7dAAAABgEA&#10;AA8AAABkcnMvZG93bnJldi54bWxMj8FOwzAQRO9I/IO1SNyoEyqqNsSpEBKISxAU1HJ0420cNV6H&#10;2G3N37NwgctKoxnNvimXyfXiiGPoPCnIJxkIpMabjloF728PV3MQIWoyuveECr4wwLI6Pyt1YfyJ&#10;XvG4iq3gEgqFVmBjHAopQ2PR6TDxAxJ7Oz86HVmOrTSjPnG56+V1ls2k0x3xB6sHvLfY7FcHp2A/&#10;na7Tx+PGdi/Pu7qOnwafUq3U5UW6uwURMcW/MPzgMzpUzLT1BzJB9Ap4SPy97C3yBcsth/L57AZk&#10;Vcr/+NU3AAAA//8DAFBLAQItABQABgAIAAAAIQC2gziS/gAAAOEBAAATAAAAAAAAAAAAAAAAAAAA&#10;AABbQ29udGVudF9UeXBlc10ueG1sUEsBAi0AFAAGAAgAAAAhADj9If/WAAAAlAEAAAsAAAAAAAAA&#10;AAAAAAAALwEAAF9yZWxzLy5yZWxzUEsBAi0AFAAGAAgAAAAhAO7BvaAECAAAWjgAAA4AAAAAAAAA&#10;AAAAAAAALgIAAGRycy9lMm9Eb2MueG1sUEsBAi0AFAAGAAgAAAAhAK8Xag7dAAAABgEAAA8AAAAA&#10;AAAAAAAAAAAAXgoAAGRycy9kb3ducmV2LnhtbFBLBQYAAAAABAAEAPMAAAB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56;height:75342;visibility:visible">
              <v:fill o:detectmouseclick="t"/>
              <v:path o:connecttype="none"/>
            </v:shape>
            <v:oval id="Oval 35" o:spid="_x0000_s1028" style="position:absolute;left:20948;width:1361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494925" w:rsidRDefault="00494925" w:rsidP="00494925">
                    <w:pPr>
                      <w:jc w:val="center"/>
                    </w:pPr>
                    <w:r>
                      <w:rPr>
                        <w:rFonts w:hint="eastAsia"/>
                      </w:rPr>
                      <w:t>医疗器械</w:t>
                    </w:r>
                  </w:p>
                </w:txbxContent>
              </v:textbox>
            </v:oval>
            <v:shapetype id="_x0000_t110" coordsize="21600,21600" o:spt="110" path="m10800,l,10800,10800,21600,21600,10800xe">
              <v:stroke joinstyle="miter"/>
              <v:path gradientshapeok="t" o:connecttype="rect" textboxrect="5400,5400,16200,16200"/>
            </v:shapetype>
            <v:shape id="AutoShape 36" o:spid="_x0000_s1029" type="#_x0000_t110" style="position:absolute;left:17043;top:7918;width:21444;height:12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4QsUA&#10;AADbAAAADwAAAGRycy9kb3ducmV2LnhtbESPQWvCQBSE7wX/w/IEb3VjtbZEV5GCtAcRq8Xza/aZ&#10;BPPehuxqUn99Vyj0OMzMN8x82XGlrtT40omB0TABRZI5W0pu4OuwfnwF5QOKxcoJGfghD8tF72GO&#10;qXWtfNJ1H3IVIeJTNFCEUKda+6wgRj90NUn0Tq5hDFE2ubYNthHOlX5KkqlmLCUuFFjTW0HZeX9h&#10;A7vvyY7bze3Em9vkyNXl/eW4HRsz6HerGahAXfgP/7U/rIHxM9y/x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hCxQAAANsAAAAPAAAAAAAAAAAAAAAAAJgCAABkcnMv&#10;ZG93bnJldi54bWxQSwUGAAAAAAQABAD1AAAAigMAAAAA&#10;">
              <v:textbox>
                <w:txbxContent>
                  <w:p w:rsidR="00494925" w:rsidRDefault="00494925" w:rsidP="00494925">
                    <w:r>
                      <w:rPr>
                        <w:rFonts w:hint="eastAsia"/>
                      </w:rPr>
                      <w:t>与同品种医疗器械是否存在差异性？</w:t>
                    </w:r>
                  </w:p>
                </w:txbxContent>
              </v:textbox>
            </v:shape>
            <v:shape id="AutoShape 38" o:spid="_x0000_s1030" type="#_x0000_t110" style="position:absolute;left:23329;top:27241;width:30315;height:30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mNcUA&#10;AADbAAAADwAAAGRycy9kb3ducmV2LnhtbESPQWvCQBSE7wX/w/IKvemmVVRSV5FCaQ9SNIrnZ/aZ&#10;hOa9DdnVpP76bkHocZiZb5jFqudaXan1lRMDz6MEFEnubCWFgcP+fTgH5QOKxdoJGfghD6vl4GGB&#10;qXWd7OiahUJFiPgUDZQhNKnWPi+J0Y9cQxK9s2sZQ5RtoW2LXYRzrV+SZKoZK4kLJTb0VlL+nV3Y&#10;wPY02XK3uZ15c5scub58zI5fY2OeHvv1K6hAffgP39uf1sB4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OY1xQAAANsAAAAPAAAAAAAAAAAAAAAAAJgCAABkcnMv&#10;ZG93bnJldi54bWxQSwUGAAAAAAQABAD1AAAAigMAAAAA&#10;">
              <v:textbox>
                <w:txbxContent>
                  <w:p w:rsidR="00494925" w:rsidRDefault="00494925" w:rsidP="00494925">
                    <w:r w:rsidRPr="004A0C8A">
                      <w:rPr>
                        <w:rFonts w:hint="eastAsia"/>
                      </w:rPr>
                      <w:t>是否可通过申报产品的非临床研究资料、和／或临床文献数据、和／或临床经验数据、和／或针对差异性在中国境内开展的临床试验资料证明差异性对产品的安全有效性未产生不利影响</w:t>
                    </w:r>
                  </w:p>
                  <w:p w:rsidR="00494925" w:rsidRPr="004A0C8A" w:rsidRDefault="00494925" w:rsidP="00494925"/>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31" type="#_x0000_t176" style="position:absolute;left:1778;top:37140;width:13052;height:10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Mb8UA&#10;AADbAAAADwAAAGRycy9kb3ducmV2LnhtbESPQWvCQBSE7wX/w/KE3upGBY1pNiKWlh56MRW8vmaf&#10;2WD2bciuMe2v7xaEHoeZ+YbJt6NtxUC9bxwrmM8SEMSV0w3XCo6fr08pCB+QNbaOScE3edgWk4cc&#10;M+1ufKChDLWIEPYZKjAhdJmUvjJk0c9cRxy9s+sthij7WuoebxFuW7lIkpW02HBcMNjR3lB1Ka9W&#10;wfjx87W5vs2rMph0tT4th5fdUSr1OB13zyACjeE/fG+/awXLN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YxvxQAAANsAAAAPAAAAAAAAAAAAAAAAAJgCAABkcnMv&#10;ZG93bnJldi54bWxQSwUGAAAAAAQABAD1AAAAigMAAAAA&#10;">
              <v:textbox>
                <w:txbxContent>
                  <w:p w:rsidR="00494925" w:rsidRDefault="00494925" w:rsidP="00494925">
                    <w:r>
                      <w:rPr>
                        <w:rFonts w:hint="eastAsia"/>
                      </w:rPr>
                      <w:t>对同品种医疗器械临床文献和</w:t>
                    </w:r>
                    <w:r>
                      <w:t>/</w:t>
                    </w:r>
                    <w:r>
                      <w:rPr>
                        <w:rFonts w:hint="eastAsia"/>
                      </w:rPr>
                      <w:t>或临床经验数据进行收集、分析</w:t>
                    </w:r>
                  </w:p>
                </w:txbxContent>
              </v:textbox>
            </v:shape>
            <v:shapetype id="_x0000_t32" coordsize="21600,21600" o:spt="32" o:oned="t" path="m,l21600,21600e" filled="f">
              <v:path arrowok="t" fillok="f" o:connecttype="none"/>
              <o:lock v:ext="edit" shapetype="t"/>
            </v:shapetype>
            <v:shape id="AutoShape 40" o:spid="_x0000_s1032" type="#_x0000_t32" style="position:absolute;left:27755;top:4572;width:13;height:33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4" o:spid="_x0000_s1033" type="#_x0000_t176" style="position:absolute;left:28943;top:65100;width:23793;height:10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9hsQA&#10;AADbAAAADwAAAGRycy9kb3ducmV2LnhtbESPQWvCQBSE70L/w/IKvelGBY2pq0il4qEXo9Dra/Y1&#10;G5p9G7JrjP76riB4HGbmG2a57m0tOmp95VjBeJSAIC6crrhUcDp+DlMQPiBrrB2Tgit5WK9eBkvM&#10;tLvwgbo8lCJC2GeowITQZFL6wpBFP3INcfR+XWsxRNmWUrd4iXBby0mSzKTFiuOCwYY+DBV/+dkq&#10;6L9uP4vzblzkwaSz+fe0225OUqm3137zDiJQH57hR3uvFUwX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vYbEAAAA2wAAAA8AAAAAAAAAAAAAAAAAmAIAAGRycy9k&#10;b3ducmV2LnhtbFBLBQYAAAAABAAEAPUAAACJAwAAAAA=&#10;">
              <v:textbox>
                <w:txbxContent>
                  <w:p w:rsidR="00494925" w:rsidRDefault="00494925" w:rsidP="00494925">
                    <w:r>
                      <w:rPr>
                        <w:rFonts w:hint="eastAsia"/>
                      </w:rPr>
                      <w:t>不能通过</w:t>
                    </w:r>
                    <w:r w:rsidRPr="00DB1A84">
                      <w:rPr>
                        <w:rFonts w:hint="eastAsia"/>
                      </w:rPr>
                      <w:t>同品种医疗器械临床试验或临床使用获得的数据进行分析评价</w:t>
                    </w:r>
                    <w:r>
                      <w:rPr>
                        <w:rFonts w:hint="eastAsia"/>
                      </w:rPr>
                      <w:t>。注册申请人需按照规定提交相应临床试验资料。</w:t>
                    </w:r>
                  </w:p>
                </w:txbxContent>
              </v:textbox>
            </v:shape>
            <v:shapetype id="_x0000_t202" coordsize="21600,21600" o:spt="202" path="m,l,21600r21600,l21600,xe">
              <v:stroke joinstyle="miter"/>
              <v:path gradientshapeok="t" o:connecttype="rect"/>
            </v:shapetype>
            <v:shape id="Text Box 46" o:spid="_x0000_s1034" type="#_x0000_t202" style="position:absolute;left:38112;top:11797;width:4426;height:4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94925" w:rsidRDefault="00494925" w:rsidP="00494925">
                    <w:r>
                      <w:rPr>
                        <w:rFonts w:hint="eastAsia"/>
                      </w:rPr>
                      <w:t>是</w:t>
                    </w:r>
                  </w:p>
                </w:txbxContent>
              </v:textbox>
            </v:shape>
            <v:shape id="Text Box 47" o:spid="_x0000_s1035" type="#_x0000_t202" style="position:absolute;left:11778;top:11892;width:4426;height:4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tTMIA&#10;AADbAAAADwAAAGRycy9kb3ducmV2LnhtbESPS4vCQBCE7wv+h6EFb+tE8RkziiwIe1HxAV6bTOeB&#10;mZ6QmTXx3+8Igseiqr6ikk1nKvGgxpWWFYyGEQji1OqScwXXy+57AcJ5ZI2VZVLwJAebde8rwVjb&#10;lk/0OPtcBAi7GBUU3texlC4tyKAb2po4eJltDPogm1zqBtsAN5UcR9FMGiw5LBRY009B6f38ZxRM&#10;7X7edml0vM+vu9uhzpbPBXqlBv1uuwLhqfOf8Lv9qxVMRv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K1MwgAAANsAAAAPAAAAAAAAAAAAAAAAAJgCAABkcnMvZG93&#10;bnJldi54bWxQSwUGAAAAAAQABAD1AAAAhwMAAAAA&#10;" filled="f" stroked="f" strokecolor="white">
              <v:textbox>
                <w:txbxContent>
                  <w:p w:rsidR="00494925" w:rsidRDefault="00494925" w:rsidP="00494925">
                    <w:r>
                      <w:rPr>
                        <w:rFonts w:hint="eastAsia"/>
                      </w:rPr>
                      <w:t>否</w:t>
                    </w:r>
                  </w:p>
                </w:txbxContent>
              </v:textbox>
            </v:shape>
            <v:shape id="Text Box 48" o:spid="_x0000_s1036" type="#_x0000_t202" style="position:absolute;left:40363;top:59765;width:4426;height:4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4zO8QA&#10;AADbAAAADwAAAGRycy9kb3ducmV2LnhtbESPW2vCQBSE34X+h+UUfNNNg/USXUMpBHyp4gV8PWSP&#10;STB7NmS3Sfz3rlDo4zAz3zCbdDC16Kh1lWUFH9MIBHFudcWFgss5myxBOI+ssbZMCh7kIN2+jTaY&#10;aNvzkbqTL0SAsEtQQel9k0jp8pIMuqltiIN3s61BH2RbSN1iH+CmlnEUzaXBisNCiQ19l5TfT79G&#10;waf9WfRDHh3ui0t23Te31WOJXqnx+/C1BuFp8P/hv/ZOK5jF8Po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MzvEAAAA2wAAAA8AAAAAAAAAAAAAAAAAmAIAAGRycy9k&#10;b3ducmV2LnhtbFBLBQYAAAAABAAEAPUAAACJAwAAAAA=&#10;" filled="f" stroked="f" strokecolor="white">
              <v:textbox>
                <w:txbxContent>
                  <w:p w:rsidR="00494925" w:rsidRDefault="00494925" w:rsidP="00494925">
                    <w:r>
                      <w:rPr>
                        <w:rFonts w:hint="eastAsia"/>
                      </w:rPr>
                      <w:t>否</w:t>
                    </w:r>
                  </w:p>
                  <w:p w:rsidR="00494925" w:rsidRDefault="00494925" w:rsidP="00494925"/>
                </w:txbxContent>
              </v:textbox>
            </v:shape>
            <v:shape id="Text Box 49" o:spid="_x0000_s1037" type="#_x0000_t202" style="position:absolute;left:17709;top:42291;width:4426;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494925" w:rsidRDefault="00494925" w:rsidP="00494925">
                    <w:r>
                      <w:rPr>
                        <w:rFonts w:hint="eastAsia"/>
                      </w:rPr>
                      <w:t>是</w:t>
                    </w:r>
                  </w:p>
                </w:txbxContent>
              </v:textbox>
            </v:shape>
            <v:roundrect id="圆角矩形 48" o:spid="_x0000_s1038" style="position:absolute;left:2253;top:65817;width:12100;height:69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AL78A&#10;AADbAAAADwAAAGRycy9kb3ducmV2LnhtbESPwYoCMRBE7wv+Q2jB25pxEZHRKCK4eNX1A5pJOxmd&#10;dMYkOtGvNwsLeyyq6hW1XCfbigf50DhWMBkXIIgrpxuuFZx+dp9zECEia2wdk4InBVivBh9LLLXr&#10;+UCPY6xFhnAoUYGJsSulDJUhi2HsOuLsnZ23GLP0tdQe+wy3rfwqipm02HBeMNjR1lB1Pd6tAk/9&#10;K53SbXPhmS+u9+80d2yUGg3TZgEiUor/4b/2XiuYTuH3S/4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sAvvwAAANsAAAAPAAAAAAAAAAAAAAAAAJgCAABkcnMvZG93bnJl&#10;di54bWxQSwUGAAAAAAQABAD1AAAAhAMAAAAA&#10;" filled="f" strokeweight="0">
              <v:textbox>
                <w:txbxContent>
                  <w:p w:rsidR="00494925" w:rsidRDefault="00494925" w:rsidP="00494925">
                    <w:pPr>
                      <w:jc w:val="center"/>
                    </w:pPr>
                    <w:r>
                      <w:rPr>
                        <w:rFonts w:hint="eastAsia"/>
                      </w:rPr>
                      <w:t>形成临床评价报告，完成临床评价</w:t>
                    </w:r>
                  </w:p>
                </w:txbxContent>
              </v:textbox>
            </v:roundrect>
            <v:shapetype id="_x0000_t33" coordsize="21600,21600" o:spt="33" o:oned="t" path="m,l21600,r,21600e" filled="f">
              <v:stroke joinstyle="miter"/>
              <v:path arrowok="t" fillok="f" o:connecttype="none"/>
              <o:lock v:ext="edit" shapetype="t"/>
            </v:shapetype>
            <v:shape id="肘形连接符 7" o:spid="_x0000_s1039" type="#_x0000_t33" style="position:absolute;left:38487;top:14255;width:6;height:1298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6PcQAAADbAAAADwAAAGRycy9kb3ducmV2LnhtbESPT2vCQBTE7wW/w/KE3urGf2mJrqLS&#10;oheFai/eHtlnEs2+jdmtxm/vCoLHYWZ+w4ynjSnFhWpXWFbQ7UQgiFOrC84U/O1+Pr5AOI+ssbRM&#10;Cm7kYDppvY0x0fbKv3TZ+kwECLsEFeTeV4mULs3JoOvYijh4B1sb9EHWmdQ1XgPclLIXRbE0WHBY&#10;yLGiRU7paftvFEi3n28++7uh6X4vvTuu43h1Oiv13m5mIxCeGv8KP9srrWAwhMeX8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vo9xAAAANsAAAAPAAAAAAAAAAAA&#10;AAAAAKECAABkcnMvZG93bnJldi54bWxQSwUGAAAAAAQABAD5AAAAkgMAAAAA&#10;" strokecolor="#4a7ebb">
              <v:stroke endarrow="open"/>
            </v:shape>
            <v:shape id="肘形连接符 8" o:spid="_x0000_s1040" type="#_x0000_t33" style="position:absolute;left:8305;top:14255;width:8738;height:2288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YnFsMAAADbAAAADwAAAGRycy9kb3ducmV2LnhtbESP0YrCMBRE34X9h3CFfdNUV0rpGkVk&#10;C7KCYPUDLs21LdvclCbWul9vBMHHYWbOMMv1YBrRU+dqywpm0wgEcWF1zaWC8ymbJCCcR9bYWCYF&#10;d3KwXn2Mlphqe+Mj9bkvRYCwS1FB5X2bSumKigy6qW2Jg3exnUEfZFdK3eEtwE0j51EUS4M1h4UK&#10;W9pWVPzlV6MgSb4u2Uby//13W8f94Zpk+x+n1Od42HyD8DT4d/jV3mkFixieX8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JxbDAAAA2wAAAA8AAAAAAAAAAAAA&#10;AAAAoQIAAGRycy9kb3ducmV2LnhtbFBLBQYAAAAABAAEAPkAAACRAwAAAAA=&#10;" strokecolor="#4a7ebb">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9" o:spid="_x0000_s1041" type="#_x0000_t34" style="position:absolute;left:14827;top:42437;width:8502;height:1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5ZcQAAADbAAAADwAAAGRycy9kb3ducmV2LnhtbESPwWrDMBBE74X+g9hAb42cNjjFiRJK&#10;TaD4FieX3BZra5lIK2MpsfP3UaHQ4zA7b3Y2u8lZcaMhdJ4VLOYZCOLG645bBafj/vUDRIjIGq1n&#10;UnCnALvt89MGC+1HPtCtjq1IEA4FKjAx9oWUoTHkMMx9T5y8Hz84jEkOrdQDjgnurHzLslw67Dg1&#10;GOzpy1Bzqa8uvXGuDnb5flxV+XiytcnLsjqXSr3Mps81iEhT/D/+S39rBcsV/G5JAJ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8DllxAAAANsAAAAPAAAAAAAAAAAA&#10;AAAAAKECAABkcnMvZG93bnJldi54bWxQSwUGAAAAAAQABAD5AAAAkgMAAAAA&#10;" adj="10808" strokecolor="#4a7ebb">
              <v:stroke endarrow="open"/>
            </v:shape>
            <v:shape id="肘形连接符 11" o:spid="_x0000_s1042" type="#_x0000_t32" style="position:absolute;left:-723;top:56790;width:18053;height: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rI+cEAAADbAAAADwAAAGRycy9kb3ducmV2LnhtbERPz2vCMBS+D/wfwhO8zVQtQ6pRRFA8&#10;bcxN0NuzeTbV5qU0Wdvtr18Ogx0/vt/LdW8r0VLjS8cKJuMEBHHudMmFgs+P3fMchA/IGivHpOCb&#10;PKxXg6clZtp1/E7tMRQihrDPUIEJoc6k9Lkhi37sauLI3VxjMUTYFFI32MVwW8lpkrxIiyXHBoM1&#10;bQ3lj+OXVbB35nJ93d5P8q396ZBnZzqlqVKjYb9ZgAjUh3/xn/ugFaRxbPwSf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sj5wQAAANsAAAAPAAAAAAAAAAAAAAAA&#10;AKECAABkcnMvZG93bnJldi54bWxQSwUGAAAAAAQABAD5AAAAjwMAAAAA&#10;" strokecolor="#4a7ebb">
              <v:stroke endarrow="open"/>
            </v:shape>
            <v:shape id="肘形连接符 12" o:spid="_x0000_s1043" type="#_x0000_t34" style="position:absolute;left:35928;top:60185;width:7474;height:235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AvMMQAAADbAAAADwAAAGRycy9kb3ducmV2LnhtbESPUWvCMBSF34X9h3AHexmaKENcZ5Qx&#10;FFaEgXXg66W5tt2am5Jktfv3RhB8PJxzvsNZrgfbip58aBxrmE4UCOLSmYYrDd+H7XgBIkRkg61j&#10;0vBPAdarh9ESM+POvKe+iJVIEA4Zaqhj7DIpQ1mTxTBxHXHyTs5bjEn6ShqP5wS3rZwpNZcWG04L&#10;NXb0UVP5W/xZDZsfn+ebr+n8Oe+Op0GxVz3vtH56HN7fQEQa4j18a38aDS+vcP2Sfo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4C8wxAAAANsAAAAPAAAAAAAAAAAA&#10;AAAAAKECAABkcnMvZG93bnJldi54bWxQSwUGAAAAAAQABAD5AAAAkgMAAAAA&#10;" adj="10791" strokecolor="#4a7ebb">
              <v:stroke endarrow="open"/>
            </v:shape>
            <w10:wrap type="none"/>
            <w10:anchorlock/>
          </v:group>
        </w:pict>
      </w:r>
    </w:p>
    <w:p w:rsidR="00494925" w:rsidRDefault="00494925" w:rsidP="00494925">
      <w:pPr>
        <w:spacing w:line="480" w:lineRule="exact"/>
        <w:ind w:right="640"/>
        <w:jc w:val="left"/>
        <w:rPr>
          <w:rFonts w:ascii="黑体" w:eastAsia="黑体" w:hAnsi="黑体" w:cs="Arial"/>
          <w:bCs/>
          <w:snapToGrid w:val="0"/>
          <w:kern w:val="0"/>
          <w:sz w:val="32"/>
          <w:szCs w:val="32"/>
        </w:rPr>
      </w:pPr>
      <w:r>
        <w:rPr>
          <w:rFonts w:ascii="黑体" w:eastAsia="黑体" w:hAnsi="黑体" w:cs="Arial" w:hint="eastAsia"/>
          <w:bCs/>
          <w:snapToGrid w:val="0"/>
          <w:kern w:val="0"/>
          <w:sz w:val="32"/>
          <w:szCs w:val="32"/>
        </w:rPr>
        <w:lastRenderedPageBreak/>
        <w:t>附5</w:t>
      </w:r>
    </w:p>
    <w:p w:rsidR="00494925" w:rsidRDefault="00494925" w:rsidP="00494925">
      <w:pPr>
        <w:spacing w:line="480" w:lineRule="exact"/>
        <w:ind w:right="640"/>
        <w:jc w:val="left"/>
        <w:rPr>
          <w:rFonts w:ascii="黑体" w:eastAsia="黑体" w:cs="Arial"/>
          <w:bCs/>
          <w:snapToGrid w:val="0"/>
          <w:kern w:val="0"/>
          <w:sz w:val="32"/>
          <w:szCs w:val="32"/>
        </w:rPr>
      </w:pPr>
    </w:p>
    <w:p w:rsidR="00494925" w:rsidRPr="00494925" w:rsidRDefault="00494925" w:rsidP="00494925">
      <w:pPr>
        <w:autoSpaceDE w:val="0"/>
        <w:autoSpaceDN w:val="0"/>
        <w:adjustRightInd w:val="0"/>
        <w:snapToGrid w:val="0"/>
        <w:spacing w:line="312" w:lineRule="auto"/>
        <w:jc w:val="center"/>
        <w:outlineLvl w:val="0"/>
        <w:rPr>
          <w:rFonts w:ascii="方正小标宋简体" w:eastAsia="方正小标宋简体"/>
          <w:sz w:val="44"/>
          <w:szCs w:val="44"/>
        </w:rPr>
      </w:pPr>
      <w:r w:rsidRPr="00494925">
        <w:rPr>
          <w:rFonts w:ascii="方正小标宋简体" w:eastAsia="方正小标宋简体" w:hAnsi="宋体" w:hint="eastAsia"/>
          <w:sz w:val="44"/>
          <w:szCs w:val="44"/>
        </w:rPr>
        <w:t>文献检索和筛选要求</w:t>
      </w:r>
    </w:p>
    <w:p w:rsidR="00494925" w:rsidRDefault="00494925" w:rsidP="00494925">
      <w:pPr>
        <w:autoSpaceDE w:val="0"/>
        <w:autoSpaceDN w:val="0"/>
        <w:adjustRightInd w:val="0"/>
        <w:snapToGrid w:val="0"/>
        <w:spacing w:line="240" w:lineRule="exact"/>
        <w:jc w:val="center"/>
        <w:outlineLvl w:val="0"/>
        <w:rPr>
          <w:rFonts w:ascii="仿宋_GB2312" w:eastAsia="仿宋_GB2312" w:hAnsi="黑体"/>
          <w:sz w:val="32"/>
          <w:szCs w:val="32"/>
        </w:rPr>
      </w:pPr>
    </w:p>
    <w:p w:rsidR="00494925" w:rsidRDefault="00494925" w:rsidP="00494925">
      <w:pPr>
        <w:spacing w:line="360" w:lineRule="auto"/>
        <w:ind w:left="720"/>
        <w:rPr>
          <w:rFonts w:ascii="黑体" w:eastAsia="黑体" w:hAnsi="黑体" w:cs="仿宋"/>
          <w:sz w:val="32"/>
          <w:szCs w:val="32"/>
        </w:rPr>
      </w:pPr>
      <w:r>
        <w:rPr>
          <w:rFonts w:ascii="黑体" w:eastAsia="黑体" w:hAnsi="黑体" w:cs="仿宋" w:hint="eastAsia"/>
          <w:sz w:val="32"/>
          <w:szCs w:val="32"/>
        </w:rPr>
        <w:t>一、检索数据库</w:t>
      </w:r>
    </w:p>
    <w:p w:rsidR="00494925" w:rsidRPr="00494925" w:rsidRDefault="00494925" w:rsidP="00494925">
      <w:pPr>
        <w:spacing w:line="360" w:lineRule="auto"/>
        <w:ind w:firstLine="648"/>
        <w:rPr>
          <w:rFonts w:eastAsia="仿宋_GB2312"/>
          <w:sz w:val="32"/>
          <w:szCs w:val="32"/>
        </w:rPr>
      </w:pPr>
      <w:r w:rsidRPr="00494925">
        <w:rPr>
          <w:rFonts w:eastAsia="仿宋_GB2312"/>
          <w:sz w:val="32"/>
          <w:szCs w:val="32"/>
        </w:rPr>
        <w:t>注册申请人需根据申报产品</w:t>
      </w:r>
      <w:r w:rsidRPr="00494925">
        <w:rPr>
          <w:rFonts w:eastAsia="仿宋_GB2312"/>
          <w:sz w:val="32"/>
          <w:szCs w:val="32"/>
        </w:rPr>
        <w:t>/</w:t>
      </w:r>
      <w:r w:rsidRPr="00494925">
        <w:rPr>
          <w:rFonts w:eastAsia="仿宋_GB2312"/>
          <w:sz w:val="32"/>
          <w:szCs w:val="32"/>
        </w:rPr>
        <w:t>同品种医疗器械的具体情况（如设计特征、适用范围等）选择检索数据库，并在方案中论述选择的理由。数据库的选择应具有全面性，可考虑的数据库类型举例如下。</w:t>
      </w:r>
    </w:p>
    <w:p w:rsidR="00494925" w:rsidRPr="00494925" w:rsidRDefault="00494925" w:rsidP="00494925">
      <w:pPr>
        <w:spacing w:line="360" w:lineRule="auto"/>
        <w:ind w:firstLineChars="200" w:firstLine="640"/>
        <w:rPr>
          <w:rFonts w:eastAsia="仿宋_GB2312"/>
          <w:sz w:val="32"/>
          <w:szCs w:val="32"/>
        </w:rPr>
      </w:pPr>
      <w:r w:rsidRPr="00494925">
        <w:rPr>
          <w:rFonts w:eastAsia="仿宋_GB2312"/>
          <w:sz w:val="32"/>
          <w:szCs w:val="32"/>
        </w:rPr>
        <w:t>1.</w:t>
      </w:r>
      <w:r w:rsidRPr="00494925">
        <w:rPr>
          <w:rFonts w:eastAsia="仿宋_GB2312"/>
          <w:sz w:val="32"/>
          <w:szCs w:val="32"/>
        </w:rPr>
        <w:t>科学数据库：如中国期刊全文数据库、美国《医学索引》（</w:t>
      </w:r>
      <w:r w:rsidRPr="00494925">
        <w:rPr>
          <w:rFonts w:eastAsia="仿宋_GB2312"/>
          <w:sz w:val="32"/>
          <w:szCs w:val="32"/>
        </w:rPr>
        <w:t>Medline</w:t>
      </w:r>
      <w:r w:rsidRPr="00494925">
        <w:rPr>
          <w:rFonts w:eastAsia="仿宋_GB2312"/>
          <w:sz w:val="32"/>
          <w:szCs w:val="32"/>
        </w:rPr>
        <w:t>）、荷兰《医学文摘》（</w:t>
      </w:r>
      <w:r w:rsidRPr="00494925">
        <w:rPr>
          <w:rFonts w:eastAsia="仿宋_GB2312"/>
          <w:sz w:val="32"/>
          <w:szCs w:val="32"/>
        </w:rPr>
        <w:t>EM</w:t>
      </w:r>
      <w:r w:rsidRPr="00494925">
        <w:rPr>
          <w:rFonts w:eastAsia="仿宋_GB2312"/>
          <w:sz w:val="32"/>
          <w:szCs w:val="32"/>
        </w:rPr>
        <w:t>）等。</w:t>
      </w:r>
    </w:p>
    <w:p w:rsidR="00494925" w:rsidRPr="00494925" w:rsidRDefault="00494925" w:rsidP="00494925">
      <w:pPr>
        <w:spacing w:line="360" w:lineRule="auto"/>
        <w:ind w:firstLine="648"/>
        <w:rPr>
          <w:rFonts w:eastAsia="仿宋_GB2312"/>
          <w:sz w:val="32"/>
          <w:szCs w:val="32"/>
        </w:rPr>
      </w:pPr>
      <w:r w:rsidRPr="00494925">
        <w:rPr>
          <w:rFonts w:eastAsia="仿宋_GB2312"/>
          <w:sz w:val="32"/>
          <w:szCs w:val="32"/>
        </w:rPr>
        <w:t>2.</w:t>
      </w:r>
      <w:r w:rsidRPr="00494925">
        <w:rPr>
          <w:rFonts w:eastAsia="仿宋_GB2312"/>
          <w:sz w:val="32"/>
          <w:szCs w:val="32"/>
        </w:rPr>
        <w:t>临床试验数据库：如科克伦对照试验注册中心（</w:t>
      </w:r>
      <w:r w:rsidRPr="00494925">
        <w:rPr>
          <w:rFonts w:eastAsia="仿宋_GB2312"/>
          <w:sz w:val="32"/>
          <w:szCs w:val="32"/>
        </w:rPr>
        <w:t>CENTRAL</w:t>
      </w:r>
      <w:r w:rsidRPr="00494925">
        <w:rPr>
          <w:rFonts w:eastAsia="仿宋_GB2312"/>
          <w:sz w:val="32"/>
          <w:szCs w:val="32"/>
        </w:rPr>
        <w:t>）、临床试验注册资料库（</w:t>
      </w:r>
      <w:r w:rsidRPr="00494925">
        <w:rPr>
          <w:rFonts w:eastAsia="仿宋_GB2312"/>
          <w:sz w:val="32"/>
          <w:szCs w:val="32"/>
        </w:rPr>
        <w:t>ClinicalTrials.gov</w:t>
      </w:r>
      <w:r w:rsidRPr="00494925">
        <w:rPr>
          <w:rFonts w:eastAsia="仿宋_GB2312"/>
          <w:sz w:val="32"/>
          <w:szCs w:val="32"/>
        </w:rPr>
        <w:t>）等。</w:t>
      </w:r>
    </w:p>
    <w:p w:rsidR="00494925" w:rsidRPr="00494925" w:rsidRDefault="00494925" w:rsidP="00494925">
      <w:pPr>
        <w:spacing w:line="360" w:lineRule="auto"/>
        <w:ind w:firstLineChars="200" w:firstLine="640"/>
        <w:rPr>
          <w:rFonts w:eastAsia="仿宋_GB2312"/>
          <w:sz w:val="32"/>
          <w:szCs w:val="32"/>
        </w:rPr>
      </w:pPr>
      <w:r w:rsidRPr="00494925">
        <w:rPr>
          <w:rFonts w:eastAsia="仿宋_GB2312" w:hint="eastAsia"/>
          <w:sz w:val="32"/>
          <w:szCs w:val="32"/>
        </w:rPr>
        <w:t>3.</w:t>
      </w:r>
      <w:r w:rsidRPr="00494925">
        <w:rPr>
          <w:rFonts w:eastAsia="仿宋_GB2312" w:hint="eastAsia"/>
          <w:sz w:val="32"/>
          <w:szCs w:val="32"/>
        </w:rPr>
        <w:t>系统评价数据库：如科克伦（</w:t>
      </w:r>
      <w:r w:rsidRPr="00494925">
        <w:rPr>
          <w:rFonts w:eastAsia="仿宋_GB2312" w:hint="eastAsia"/>
          <w:sz w:val="32"/>
          <w:szCs w:val="32"/>
        </w:rPr>
        <w:t>Cochrane</w:t>
      </w:r>
      <w:r w:rsidRPr="00494925">
        <w:rPr>
          <w:rFonts w:eastAsia="仿宋_GB2312" w:hint="eastAsia"/>
          <w:sz w:val="32"/>
          <w:szCs w:val="32"/>
        </w:rPr>
        <w:t>）图书馆等。</w:t>
      </w:r>
    </w:p>
    <w:p w:rsidR="00494925" w:rsidRPr="00494925" w:rsidRDefault="00494925" w:rsidP="00494925">
      <w:pPr>
        <w:spacing w:line="360" w:lineRule="auto"/>
        <w:ind w:firstLineChars="200" w:firstLine="640"/>
        <w:rPr>
          <w:rFonts w:eastAsia="仿宋_GB2312"/>
          <w:sz w:val="32"/>
          <w:szCs w:val="32"/>
        </w:rPr>
      </w:pPr>
      <w:r w:rsidRPr="00494925">
        <w:rPr>
          <w:rFonts w:eastAsia="仿宋_GB2312" w:hint="eastAsia"/>
          <w:sz w:val="32"/>
          <w:szCs w:val="32"/>
        </w:rPr>
        <w:t>4.</w:t>
      </w:r>
      <w:r w:rsidRPr="00494925">
        <w:rPr>
          <w:rFonts w:eastAsia="仿宋_GB2312" w:hint="eastAsia"/>
          <w:sz w:val="32"/>
          <w:szCs w:val="32"/>
        </w:rPr>
        <w:t>专业数据库：如诊断测试索引数据库（</w:t>
      </w:r>
      <w:r w:rsidRPr="00494925">
        <w:rPr>
          <w:rFonts w:eastAsia="仿宋_GB2312" w:hint="eastAsia"/>
          <w:sz w:val="32"/>
          <w:szCs w:val="32"/>
        </w:rPr>
        <w:t>MEDION</w:t>
      </w:r>
      <w:r w:rsidRPr="00494925">
        <w:rPr>
          <w:rFonts w:eastAsia="仿宋_GB2312" w:hint="eastAsia"/>
          <w:sz w:val="32"/>
          <w:szCs w:val="32"/>
        </w:rPr>
        <w:t>）、骨关节登记数据库等。</w:t>
      </w:r>
    </w:p>
    <w:p w:rsidR="00494925" w:rsidRDefault="00494925" w:rsidP="00494925">
      <w:pPr>
        <w:spacing w:line="360" w:lineRule="auto"/>
        <w:ind w:left="720"/>
        <w:rPr>
          <w:rFonts w:ascii="黑体" w:eastAsia="黑体" w:hAnsi="黑体" w:cs="仿宋"/>
          <w:sz w:val="32"/>
          <w:szCs w:val="32"/>
        </w:rPr>
      </w:pPr>
      <w:r>
        <w:rPr>
          <w:rFonts w:ascii="黑体" w:eastAsia="黑体" w:hAnsi="黑体" w:cs="仿宋" w:hint="eastAsia"/>
          <w:sz w:val="32"/>
          <w:szCs w:val="32"/>
        </w:rPr>
        <w:t>二、检索途径、检索词、检索词的逻辑关系</w:t>
      </w:r>
    </w:p>
    <w:p w:rsidR="00494925" w:rsidRPr="00494925" w:rsidRDefault="00494925" w:rsidP="00494925">
      <w:pPr>
        <w:spacing w:line="360" w:lineRule="auto"/>
        <w:ind w:firstLine="648"/>
        <w:rPr>
          <w:rFonts w:eastAsia="仿宋_GB2312"/>
          <w:sz w:val="32"/>
          <w:szCs w:val="32"/>
        </w:rPr>
      </w:pPr>
      <w:r w:rsidRPr="00494925">
        <w:rPr>
          <w:rFonts w:eastAsia="仿宋_GB2312" w:hint="eastAsia"/>
          <w:sz w:val="32"/>
          <w:szCs w:val="32"/>
        </w:rPr>
        <w:t>为全面、准确地检索出申报产品</w:t>
      </w:r>
      <w:r w:rsidRPr="00494925">
        <w:rPr>
          <w:rFonts w:eastAsia="仿宋_GB2312" w:hint="eastAsia"/>
          <w:sz w:val="32"/>
          <w:szCs w:val="32"/>
        </w:rPr>
        <w:t>/</w:t>
      </w:r>
      <w:r w:rsidRPr="00494925">
        <w:rPr>
          <w:rFonts w:eastAsia="仿宋_GB2312" w:hint="eastAsia"/>
          <w:sz w:val="32"/>
          <w:szCs w:val="32"/>
        </w:rPr>
        <w:t>同品种医疗器械的临床文献，应综合考虑检索途径的选择、检索词的选择和各检索词间逻辑关系的配置，制定科学的检索策略。常见的检索途径包括主题词检索、关键词检索、摘要检索、全文检索等。检索词应与选择的检索途径相适应，考虑因素如产品的通用名称、商品名称、生</w:t>
      </w:r>
      <w:r w:rsidRPr="00494925">
        <w:rPr>
          <w:rFonts w:eastAsia="仿宋_GB2312" w:hint="eastAsia"/>
          <w:sz w:val="32"/>
          <w:szCs w:val="32"/>
        </w:rPr>
        <w:lastRenderedPageBreak/>
        <w:t>产企业、基本原理、结构组成、制造材料、设计特征、关键技术、适用范围等。进行检索词逻辑组配时</w:t>
      </w:r>
      <w:r w:rsidRPr="00494925">
        <w:rPr>
          <w:rFonts w:eastAsia="仿宋_GB2312" w:hint="eastAsia"/>
          <w:sz w:val="32"/>
          <w:szCs w:val="32"/>
        </w:rPr>
        <w:t xml:space="preserve">, </w:t>
      </w:r>
      <w:r w:rsidRPr="00494925">
        <w:rPr>
          <w:rFonts w:eastAsia="仿宋_GB2312" w:hint="eastAsia"/>
          <w:sz w:val="32"/>
          <w:szCs w:val="32"/>
        </w:rPr>
        <w:t>应正确地选用逻辑算符来表达检索词之间的逻辑关系，如逻辑或（</w:t>
      </w:r>
      <w:r w:rsidRPr="00494925">
        <w:rPr>
          <w:rFonts w:eastAsia="仿宋_GB2312" w:hint="eastAsia"/>
          <w:sz w:val="32"/>
          <w:szCs w:val="32"/>
        </w:rPr>
        <w:t>OR</w:t>
      </w:r>
      <w:r w:rsidRPr="00494925">
        <w:rPr>
          <w:rFonts w:eastAsia="仿宋_GB2312" w:hint="eastAsia"/>
          <w:sz w:val="32"/>
          <w:szCs w:val="32"/>
        </w:rPr>
        <w:t>）扩大检索范围，逻辑与（</w:t>
      </w:r>
      <w:r w:rsidRPr="00494925">
        <w:rPr>
          <w:rFonts w:eastAsia="仿宋_GB2312" w:hint="eastAsia"/>
          <w:sz w:val="32"/>
          <w:szCs w:val="32"/>
        </w:rPr>
        <w:t>AND</w:t>
      </w:r>
      <w:r w:rsidRPr="00494925">
        <w:rPr>
          <w:rFonts w:eastAsia="仿宋_GB2312" w:hint="eastAsia"/>
          <w:sz w:val="32"/>
          <w:szCs w:val="32"/>
        </w:rPr>
        <w:t>）缩小检索范围。应在检索方案中论述检索途径、检索词、检索词逻辑关系的确定理由。</w:t>
      </w:r>
    </w:p>
    <w:p w:rsidR="00494925" w:rsidRDefault="00494925" w:rsidP="00494925">
      <w:pPr>
        <w:spacing w:line="360" w:lineRule="auto"/>
        <w:ind w:left="720"/>
        <w:rPr>
          <w:rFonts w:ascii="黑体" w:eastAsia="黑体" w:hAnsi="黑体" w:cs="仿宋"/>
          <w:sz w:val="32"/>
          <w:szCs w:val="32"/>
        </w:rPr>
      </w:pPr>
      <w:r>
        <w:rPr>
          <w:rFonts w:ascii="黑体" w:eastAsia="黑体" w:hAnsi="黑体" w:cs="仿宋" w:hint="eastAsia"/>
          <w:sz w:val="32"/>
          <w:szCs w:val="32"/>
        </w:rPr>
        <w:t>三、文献筛选流程和筛选标准</w:t>
      </w:r>
    </w:p>
    <w:p w:rsidR="00494925" w:rsidRPr="00494925" w:rsidRDefault="00494925" w:rsidP="00494925">
      <w:pPr>
        <w:spacing w:line="360" w:lineRule="auto"/>
        <w:ind w:firstLine="648"/>
        <w:rPr>
          <w:rFonts w:eastAsia="仿宋_GB2312"/>
          <w:sz w:val="32"/>
          <w:szCs w:val="32"/>
        </w:rPr>
      </w:pPr>
      <w:r w:rsidRPr="00494925">
        <w:rPr>
          <w:rFonts w:eastAsia="仿宋_GB2312" w:hint="eastAsia"/>
          <w:sz w:val="32"/>
          <w:szCs w:val="32"/>
        </w:rPr>
        <w:t>对于检出文献的筛选，应按照图</w:t>
      </w:r>
      <w:r w:rsidRPr="00494925">
        <w:rPr>
          <w:rFonts w:eastAsia="仿宋_GB2312" w:hint="eastAsia"/>
          <w:sz w:val="32"/>
          <w:szCs w:val="32"/>
        </w:rPr>
        <w:t>1</w:t>
      </w:r>
      <w:r w:rsidRPr="00494925">
        <w:rPr>
          <w:rFonts w:eastAsia="仿宋_GB2312" w:hint="eastAsia"/>
          <w:sz w:val="32"/>
          <w:szCs w:val="32"/>
        </w:rPr>
        <w:t>设定的步骤进行。注册申请人根据文献的题名和摘要，筛选出可能符合要求的文献；根据文献全文，筛选出纳入分析的文献；根据全文仍不能确定是否纳入分析的文献，可与作者联系以做出判断或直接排除。</w:t>
      </w:r>
    </w:p>
    <w:p w:rsidR="00494925" w:rsidRPr="00494925" w:rsidRDefault="00494925" w:rsidP="00494925">
      <w:pPr>
        <w:spacing w:line="360" w:lineRule="auto"/>
        <w:ind w:firstLineChars="200" w:firstLine="640"/>
        <w:jc w:val="left"/>
        <w:rPr>
          <w:rFonts w:eastAsia="仿宋_GB2312"/>
          <w:sz w:val="32"/>
          <w:szCs w:val="32"/>
        </w:rPr>
      </w:pPr>
      <w:r w:rsidRPr="00494925">
        <w:rPr>
          <w:rFonts w:eastAsia="仿宋_GB2312" w:hint="eastAsia"/>
          <w:sz w:val="32"/>
          <w:szCs w:val="32"/>
        </w:rPr>
        <w:t>文献的筛选标准，即文献的纳入和排除标准，应明确、具有可操作性。</w:t>
      </w:r>
    </w:p>
    <w:p w:rsidR="00494925" w:rsidRDefault="00494925" w:rsidP="00494925">
      <w:pPr>
        <w:spacing w:line="360" w:lineRule="auto"/>
        <w:ind w:left="720"/>
        <w:rPr>
          <w:rFonts w:ascii="黑体" w:eastAsia="黑体" w:hAnsi="黑体" w:cs="仿宋"/>
          <w:sz w:val="32"/>
          <w:szCs w:val="32"/>
        </w:rPr>
      </w:pPr>
      <w:r>
        <w:rPr>
          <w:rFonts w:ascii="黑体" w:eastAsia="黑体" w:hAnsi="黑体" w:cs="仿宋" w:hint="eastAsia"/>
          <w:sz w:val="32"/>
          <w:szCs w:val="32"/>
        </w:rPr>
        <w:t>四、文献检索和筛选结果的输出</w:t>
      </w:r>
    </w:p>
    <w:p w:rsidR="00494925" w:rsidRPr="00494925" w:rsidRDefault="00494925" w:rsidP="00494925">
      <w:pPr>
        <w:spacing w:line="360" w:lineRule="auto"/>
        <w:ind w:firstLine="648"/>
        <w:rPr>
          <w:rFonts w:eastAsia="仿宋_GB2312"/>
          <w:sz w:val="32"/>
          <w:szCs w:val="32"/>
        </w:rPr>
      </w:pPr>
      <w:r w:rsidRPr="00494925">
        <w:rPr>
          <w:rFonts w:eastAsia="仿宋_GB2312" w:hint="eastAsia"/>
          <w:sz w:val="32"/>
          <w:szCs w:val="32"/>
        </w:rPr>
        <w:t>文献检索和筛选结果的输出采用文献的引用形式且需保持格式的一致性，文献的引用形式包括作者、题名、期刊名称、发表年代、卷数（期数）、页码等。经筛选纳入临床评价的文献应提供全文。</w:t>
      </w:r>
    </w:p>
    <w:p w:rsidR="00494925" w:rsidRDefault="00494925" w:rsidP="00494925">
      <w:pP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宋体" w:hAnsi="宋体" w:cs="Arial"/>
          <w:snapToGrid w:val="0"/>
          <w:kern w:val="0"/>
          <w:sz w:val="32"/>
          <w:szCs w:val="32"/>
        </w:rPr>
      </w:pPr>
      <w:r>
        <w:rPr>
          <w:rFonts w:ascii="仿宋_GB2312" w:eastAsia="仿宋_GB2312" w:hAnsi="黑体" w:hint="eastAsia"/>
          <w:sz w:val="32"/>
          <w:szCs w:val="32"/>
        </w:rPr>
        <w:lastRenderedPageBreak/>
        <w:t>图1</w:t>
      </w:r>
      <w:r>
        <w:rPr>
          <w:rFonts w:ascii="宋体" w:hAnsi="宋体" w:cs="Arial" w:hint="eastAsia"/>
          <w:snapToGrid w:val="0"/>
          <w:kern w:val="0"/>
          <w:sz w:val="32"/>
          <w:szCs w:val="32"/>
        </w:rPr>
        <w:t>文献筛选流程</w:t>
      </w:r>
    </w:p>
    <w:p w:rsidR="00494925" w:rsidRDefault="00A038F9" w:rsidP="00494925">
      <w:pPr>
        <w:jc w:val="center"/>
        <w:rPr>
          <w:rFonts w:ascii="仿宋_GB2312" w:eastAsia="仿宋_GB2312" w:hAnsi="黑体"/>
          <w:sz w:val="32"/>
          <w:szCs w:val="32"/>
        </w:rPr>
      </w:pPr>
      <w:r w:rsidRPr="00A038F9">
        <w:rPr>
          <w:noProof/>
        </w:rPr>
      </w:r>
      <w:r w:rsidRPr="00A038F9">
        <w:rPr>
          <w:noProof/>
        </w:rPr>
        <w:pict>
          <v:group id="画布 33" o:spid="_x0000_s1044" editas="canvas" style="width:415.3pt;height:600.05pt;mso-position-horizontal-relative:char;mso-position-vertical-relative:line" coordsize="52743,7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GTQkAABJgAAAOAAAAZHJzL2Uyb0RvYy54bWzsXNGSo7gVfU/V/gPFu8dICAGu8WzNuqd3&#10;UzXJbmU2eacNbrPB4ADd7kkq/557JRACQ7enZ01tdtUP3djYaoGODufec6W33z4dMusxKau0yNc2&#10;eePYVpJvizjN79f233++XQS2VdVRHkdZkSdr+3NS2d++++ZPb0/HVUKLfZHFSWlBI3m1Oh3X9r6u&#10;j6vlstruk0NUvSmOSQ4nd0V5iGp4Wd4v4zI6QeuHbEkdhy9PRRkfy2KbVBW8eyNP2u9E+7tdsq1/&#10;3O2qpLaytQ19q8XvUvy+w9/Ld2+j1X0ZHffptulG9IpeHKI0h3+qmrqJ6sh6KNOzpg7ptiyqYle/&#10;2RaHZbHbpdtEXANcDXEGV7OJ8seoEhezhbvTdhCOfsV27+6x33lxm2YZ3I0ltL7C9/DvCcYnwdNZ&#10;3v+QfEd8tvnM6QgDWB3VUFZf18VP++iYiCuvVtu/Pv5UWmm8tplt5dEBYPTjY5RZDEcP/y984NPx&#10;pxK7WB0/Ftt/VlZebPZRfp+8L8vitE+iGPpD8PPQZ+0L+KKCr1p3p78UMTQcPdSFGMinXXnABmGI&#10;rCf4buAyj3i29XltU9fzAk9CJ3mqrS2e54T7BBC2hQ9wx/NDga1ltGobOpZV/X1SHCw8WNtJlqXH&#10;Ci8xWkWPH6sa+xat2k+JaymyNMZhES/K+7tNVlpw4Wv7VvyIy4FL1j+W5dZpbYce9UTLvXOV3oQj&#10;fsaaKIuHPIbeRCu8bx+a4zpKM3kMvUQ4iBuJ906OQf109yTGCG5CMyx3RfwZbm1ZyFkHLAEH+6L8&#10;t22dYMat7epfD1GZ2Fb25xyGJySM4RQVL5jnU3hR6mfu9DNRvoWm1nZtW/JwU8tp/XAs0/s9/Cci&#10;7kBevIch3aXi/uJwy141/QfEyu5fHboAHQld7I5AtyUg1IPjVfHr+QBaxC+hDnW8cwB74v4jgD3i&#10;eDAWEpITABYw+RsQbAdhxMx93FxnFP9iW7tDBnSKk5Vwzv2mRYH33wvcBat0wDJwFyzAz+HOW16Y&#10;g65dj4QtXTvMoUO4U84c1235OnCQbZ6F+y4rTvBIKeubZJui2ulgL7/3G2DuQ1qDmMrSw9oOFL2/&#10;lsZpO1yGxjUF4re4FgpEENp8DO5SJhncdZyQ8nMGNxJEShDXYHdEPUMoNpQgQXuj5uDkwO0AHNKA&#10;SKUYrXQN7fiAcClBCIHjZznZSBAJdxUIGarWqDo8h3s4I9xBW4CSZoEXgtrG/6sBnXIeQITWAj2Q&#10;M2E6WDRAl0BXEZMBugZ0TDsMib2Lwudgdk4IRzGNgIcwLxhmR6jDSYDaBZk98D0utcs04P9walsF&#10;RwbZOrLJCLJVwD0Dst0wpK3onqDyAMDdUrnDyEt5P0PlkspV6GQArwOejgBeReIzAJ54AacNlUM0&#10;6RGQKT3tQolDKGZWJJUD7ZvECWYAuvy3iqkMsnVkuyPIVnH6HMgGxc1RdGN+Oww4AT3SQzZaOFr4&#10;aTLglxo+KqoygNcBr8zKzvEhKlIHwG9yaVlun/JPA9dS+EM/fz6CIdkzLeVXkG6mTUtrB8biD639&#10;1diXlLvcQ0MNwE98IPVwAH4eojmEnO5Sn/MXOL2qywhNtk2R5+AAFaX02iZ8TOUto3F4XXvSqsVN&#10;q8sUzN8sAaNxbR+SGCzGBMoT8EgmlKSfDYknMF7byFzY9f8JnfBD8CFgC0b5hwVzbm4W7283bMFv&#10;IR11495sNjfkv5j7J2y1T+M4ydGhbUsHCLvM9m6KGKTpr4oH1I1a9lsXVhl0tv0rOj3wX+Xcw6tD&#10;eMzna6IUOAs+VZx+PZjjqI2Am4KRE8q8YZdv8ZwAoI/gpkFAX1LoBtwG3E29CRmxMeE9mGWN6XMl&#10;Du+Bm4EskcztcuKdGffcbYmbuM3J6byKwbbBdottZWVq+kRF5TMRd4dtxlzwhAaqhFC/JW4a4CyQ&#10;T++JihQDbgPuFtwjXidRgfmXgRt0RB5vnnKZt4IETRpDwZ/EYu8x8Lwu73G664YoSUCRcBaCGTTA&#10;PUwEuAAhWCBv/lIllsG9wX2L+xHTk6j4/Mtw31bKXhJ09sDNaIC0DeAOGHGHYrzTK9zhMAkMpZtA&#10;s1/EL7IfEGI35NpAG7MXw0BTGus9Eo5WF+RToM62bhkdJL4g9C9PtIjCZgKxJf5ArSvkXf4xyLtw&#10;1/VdMLEw9HQDcEFFAqiLTH0SkDbxQpkfMEc8CaYF/F2Sd1kX+lwNokom/CpZl8tLC00KZu4UDB1x&#10;SeG9q0epXaZxFPukrXIB8ENBOfOHBYsuYwHgXegc8E1fQL5ROUbltI+CEZeU6i7p9dMyLvddhrWK&#10;Dbgh94ITrmN2lwR+G7yi5DEyx8ici2TOiE9KdZ/0StiW61YIh0WVk2qGwkkKaSPEPGgVzxX96jBP&#10;fD8MHRBUGLniGrSXMjY9NeN2agYnkr6QCB5w3UqiReCKSB5E0vhCIqN81PrZ0eWmvx/ziY54rPDe&#10;q5RPP80DiBNRgXiqfEkkLOcRrJ7rppEwY0clkku5L0oOmhmFhTW9pwjxoVqyrRQOmYdLUJ99krxu&#10;RsGsb5o1M+qPbeci1s6ibIG5r4uysUb5lRNqop5BZVA9j8GC7IH8CjwfHqT4HGKsrXaYjqpNbGFi&#10;iza2UJYvrm0WVSQW1S3fT1feaQAW9jEsKAbo0rGVqwBnBmiX7gAkWhV1T7hiZW+Jtnx46GtVe2oJ&#10;hZd6A+bLb7NOZnpXg6mNESYLaqR4bUp/CGXOdzRc3PLAX7Bb5i1C3wkWDgm/C7nDQnZz2y/9+Zjm&#10;ydeX/lxYEjV1bdHq8uScGH5VuYTdb2uK2r9jtUWqtrXLt5pSP63UD2Mi+dDUOEO30mfkDB5wF+q2&#10;+zLScEZ/l5TeTihT88pwhrbly1dwhspEG87QOUNVKGicoVcoXJsz9KVNhjTGcyJGaPR5cz6hobL5&#10;hjR00lDlHRpp6OUd1yYN3dNjPgnD4b46Rmn0Z4xRGjNGJ8omMaShkQau5hxGJ9KtbFJ61yYN3Ss1&#10;pGGUxiX7WM6nNJRdZEhDJw1VU9QpDShkg/zRTKQBKxZVhn90UZdRGkZpDDa/nY80lCNmSEMnDVWX&#10;pZGGiuSg+vzaSgP2RHRxbyFRoQL7tZyVHELBudhXWK4FNeaJCU9mDE+Ui/j/QhpQ9yL2nRfeULNJ&#10;Pu5sr7+GY30r/3f/AwAA//8DAFBLAwQUAAYACAAAACEAC1RcQNoAAAAGAQAADwAAAGRycy9kb3du&#10;cmV2LnhtbEyPQUvDQBCF74L/YRnBi9hNLZQSsyml0KNSG8HrJjvdhGZnQ3baRn+9oxe9DAzv8d73&#10;ivUUenXBMXWRDMxnGSikJrqOvIH3ave4ApXYkrN9JDTwiQnW5e1NYXMXr/SGlwN7JSGUcmugZR5y&#10;rVPTYrBpFgck0Y5xDJblHb12o71KeOj1U5YtdbAdSUNrB9y22JwO52DAn7789qXisOOp2u9JP3ws&#10;6ldj7u+mzTMoxon/zPCDL+hQClMdz+SS6g3IEP69oq0W2RJULSbpnIMuC/0fv/wGAAD//wMAUEsB&#10;Ai0AFAAGAAgAAAAhALaDOJL+AAAA4QEAABMAAAAAAAAAAAAAAAAAAAAAAFtDb250ZW50X1R5cGVz&#10;XS54bWxQSwECLQAUAAYACAAAACEAOP0h/9YAAACUAQAACwAAAAAAAAAAAAAAAAAvAQAAX3JlbHMv&#10;LnJlbHNQSwECLQAUAAYACAAAACEAuHbvxk0JAAASYAAADgAAAAAAAAAAAAAAAAAuAgAAZHJzL2Uy&#10;b0RvYy54bWxQSwECLQAUAAYACAAAACEAC1RcQNoAAAAGAQAADwAAAAAAAAAAAAAAAACnCwAAZHJz&#10;L2Rvd25yZXYueG1sUEsFBgAAAAAEAAQA8wAAAK4MAAAAAA==&#10;">
            <v:shape id="_x0000_s1045" type="#_x0000_t75" style="position:absolute;width:52743;height:76206;visibility:visible">
              <v:fill o:detectmouseclick="t"/>
              <v:path o:connecttype="none"/>
            </v:shape>
            <v:oval id="Oval 4" o:spid="_x0000_s1046" style="position:absolute;left:18345;top:2355;width:16167;height:6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494925" w:rsidRDefault="00494925" w:rsidP="00A42EFD">
                    <w:pPr>
                      <w:spacing w:beforeLines="50"/>
                      <w:jc w:val="center"/>
                    </w:pPr>
                    <w:r>
                      <w:rPr>
                        <w:rFonts w:hint="eastAsia"/>
                        <w:szCs w:val="21"/>
                      </w:rPr>
                      <w:t>检索到的文献</w:t>
                    </w:r>
                  </w:p>
                </w:txbxContent>
              </v:textbox>
            </v:oval>
            <v:roundrect id="AutoShape 5" o:spid="_x0000_s1047" style="position:absolute;left:18357;top:12020;width:16155;height:51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494925" w:rsidRDefault="00494925" w:rsidP="00A42EFD">
                    <w:pPr>
                      <w:spacing w:beforeLines="50"/>
                      <w:jc w:val="center"/>
                      <w:rPr>
                        <w:szCs w:val="21"/>
                      </w:rPr>
                    </w:pPr>
                    <w:r>
                      <w:rPr>
                        <w:rFonts w:hint="eastAsia"/>
                        <w:szCs w:val="21"/>
                      </w:rPr>
                      <w:t>阅读文献的题目及摘要</w:t>
                    </w:r>
                  </w:p>
                </w:txbxContent>
              </v:textbox>
            </v:roundrect>
            <v:shape id="AutoShape 6" o:spid="_x0000_s1048" type="#_x0000_t110" style="position:absolute;left:13519;top:20402;width:26403;height:6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EMQA&#10;AADaAAAADwAAAGRycy9kb3ducmV2LnhtbESPQWvCQBSE74L/YXlCb7qpii2pq5SC2IMUTYvn1+wz&#10;Cc17G7KrSf313YLgcZiZb5jluudaXaj1lRMDj5MEFEnubCWFga/PzfgZlA8oFmsnZOCXPKxXw8ES&#10;U+s6OdAlC4WKEPEpGihDaFKtfV4So5+4hiR6J9cyhijbQtsWuwjnWk+TZKEZK4kLJTb0VlL+k53Z&#10;wP57vududz3x7jo/cn3ePh0/ZsY8jPrXF1CB+nAP39rv1sAC/q/EG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ChDEAAAA2gAAAA8AAAAAAAAAAAAAAAAAmAIAAGRycy9k&#10;b3ducmV2LnhtbFBLBQYAAAAABAAEAPUAAACJAwAAAAA=&#10;">
              <v:textbox>
                <w:txbxContent>
                  <w:p w:rsidR="00494925" w:rsidRDefault="00494925" w:rsidP="00494925">
                    <w:r>
                      <w:rPr>
                        <w:rFonts w:hint="eastAsia"/>
                        <w:szCs w:val="21"/>
                      </w:rPr>
                      <w:t>符合筛选标准？</w:t>
                    </w:r>
                  </w:p>
                </w:txbxContent>
              </v:textbox>
            </v:shape>
            <v:oval id="Oval 7" o:spid="_x0000_s1049" style="position:absolute;left:18332;top:30092;width:16167;height:6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494925" w:rsidRDefault="00494925" w:rsidP="00A42EFD">
                    <w:pPr>
                      <w:adjustRightInd w:val="0"/>
                      <w:snapToGrid w:val="0"/>
                      <w:spacing w:beforeLines="50"/>
                      <w:jc w:val="center"/>
                      <w:textAlignment w:val="center"/>
                      <w:rPr>
                        <w:szCs w:val="21"/>
                      </w:rPr>
                    </w:pPr>
                    <w:r>
                      <w:rPr>
                        <w:rFonts w:hint="eastAsia"/>
                        <w:szCs w:val="21"/>
                      </w:rPr>
                      <w:t>可能合格的文献</w:t>
                    </w:r>
                  </w:p>
                </w:txbxContent>
              </v:textbox>
            </v:oval>
            <v:roundrect id="AutoShape 8" o:spid="_x0000_s1050" style="position:absolute;left:18332;top:39281;width:16161;height:51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494925" w:rsidRDefault="00494925" w:rsidP="00A42EFD">
                    <w:pPr>
                      <w:spacing w:beforeLines="50"/>
                      <w:jc w:val="center"/>
                      <w:rPr>
                        <w:szCs w:val="21"/>
                      </w:rPr>
                    </w:pPr>
                    <w:r>
                      <w:rPr>
                        <w:rFonts w:hint="eastAsia"/>
                        <w:szCs w:val="21"/>
                      </w:rPr>
                      <w:t>阅读全文</w:t>
                    </w:r>
                  </w:p>
                </w:txbxContent>
              </v:textbox>
            </v:roundrect>
            <v:roundrect id="AutoShape 9" o:spid="_x0000_s1051" style="position:absolute;top:48590;width:12668;height:51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494925" w:rsidRDefault="00494925" w:rsidP="00A42EFD">
                    <w:pPr>
                      <w:spacing w:beforeLines="50"/>
                      <w:jc w:val="center"/>
                      <w:rPr>
                        <w:szCs w:val="21"/>
                      </w:rPr>
                    </w:pPr>
                    <w:r>
                      <w:rPr>
                        <w:rFonts w:hint="eastAsia"/>
                        <w:szCs w:val="21"/>
                      </w:rPr>
                      <w:t>排除文献</w:t>
                    </w:r>
                  </w:p>
                  <w:p w:rsidR="00494925" w:rsidRDefault="00494925" w:rsidP="00494925"/>
                </w:txbxContent>
              </v:textbox>
            </v:roundrect>
            <v:shape id="AutoShape 10" o:spid="_x0000_s1052" type="#_x0000_t110" style="position:absolute;left:16116;top:46678;width:20618;height:8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w:txbxContent>
                  <w:p w:rsidR="00494925" w:rsidRDefault="00494925" w:rsidP="00494925">
                    <w:r>
                      <w:rPr>
                        <w:rFonts w:hint="eastAsia"/>
                        <w:szCs w:val="21"/>
                      </w:rPr>
                      <w:t>符合筛选标准？</w:t>
                    </w:r>
                  </w:p>
                </w:txbxContent>
              </v:textbox>
            </v:shape>
            <v:roundrect id="AutoShape 11" o:spid="_x0000_s1053" style="position:absolute;left:39922;top:48590;width:12821;height:50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494925" w:rsidRDefault="00494925" w:rsidP="00A42EFD">
                    <w:pPr>
                      <w:spacing w:beforeLines="50"/>
                      <w:jc w:val="center"/>
                      <w:rPr>
                        <w:szCs w:val="21"/>
                      </w:rPr>
                    </w:pPr>
                    <w:r>
                      <w:rPr>
                        <w:rFonts w:hint="eastAsia"/>
                        <w:szCs w:val="21"/>
                      </w:rPr>
                      <w:t>纳入分析</w:t>
                    </w:r>
                  </w:p>
                </w:txbxContent>
              </v:textbox>
            </v:roundrect>
            <v:shape id="AutoShape 12" o:spid="_x0000_s1054" type="#_x0000_t110" style="position:absolute;left:15862;top:67151;width:21012;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494925" w:rsidRDefault="00494925" w:rsidP="00494925">
                    <w:r>
                      <w:rPr>
                        <w:rFonts w:hint="eastAsia"/>
                        <w:szCs w:val="21"/>
                      </w:rPr>
                      <w:t>符合筛选标准？</w:t>
                    </w:r>
                  </w:p>
                </w:txbxContent>
              </v:textbox>
            </v:shape>
            <v:roundrect id="AutoShape 13" o:spid="_x0000_s1055" style="position:absolute;left:18256;top:59861;width:16161;height:51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494925" w:rsidRDefault="00494925" w:rsidP="00A42EFD">
                    <w:pPr>
                      <w:spacing w:beforeLines="50"/>
                      <w:jc w:val="center"/>
                      <w:rPr>
                        <w:szCs w:val="21"/>
                      </w:rPr>
                    </w:pPr>
                    <w:r>
                      <w:rPr>
                        <w:rFonts w:hint="eastAsia"/>
                        <w:szCs w:val="21"/>
                      </w:rPr>
                      <w:t>与作者联系</w:t>
                    </w:r>
                  </w:p>
                </w:txbxContent>
              </v:textbox>
            </v:roundrect>
            <v:shape id="AutoShape 14" o:spid="_x0000_s1056" type="#_x0000_t32" style="position:absolute;left:26365;top:17125;width:70;height:32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5" o:spid="_x0000_s1057" type="#_x0000_t32" style="position:absolute;left:26365;top:27209;width:51;height:28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6" o:spid="_x0000_s1058" type="#_x0000_t32" style="position:absolute;left:26416;top:36150;width:6;height:31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7" o:spid="_x0000_s1059" type="#_x0000_t32" style="position:absolute;left:26416;top:44392;width:12;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060" type="#_x0000_t32" style="position:absolute;left:26339;top:64966;width:29;height:2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9" o:spid="_x0000_s1061" type="#_x0000_t32" style="position:absolute;left:26428;top:8413;width:7;height:36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0" o:spid="_x0000_s1062" type="#_x0000_t33" style="position:absolute;left:6337;top:23806;width:7182;height:2478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G0z8IAAADbAAAADwAAAGRycy9kb3ducmV2LnhtbERPz2vCMBS+C/sfwhvspukKE1eNso2V&#10;eRGZ3WHHR/NsypqXrklt+9+bg+Dx4/u92Y22ERfqfO1YwfMiAUFcOl1zpeCnyOcrED4ga2wck4KJ&#10;POy2D7MNZtoN/E2XU6hEDGGfoQITQptJ6UtDFv3CtcSRO7vOYoiwq6TucIjhtpFpkiylxZpjg8GW&#10;PgyVf6feKngx/+Vrvp/4uHpvi7747A+/X71ST4/j2xpEoDHcxTf3XitI4/r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G0z8IAAADbAAAADwAAAAAAAAAAAAAA&#10;AAChAgAAZHJzL2Rvd25yZXYueG1sUEsFBgAAAAAEAAQA+QAAAJADAAAAAA==&#10;">
              <v:stroke endarrow="block"/>
            </v:shape>
            <v:shape id="AutoShape 21" o:spid="_x0000_s1063" type="#_x0000_t32" style="position:absolute;left:12668;top:51047;width:3448;height:1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shape id="AutoShape 22" o:spid="_x0000_s1064" type="#_x0000_t32" style="position:absolute;left:36734;top:51041;width:318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3" o:spid="_x0000_s1065" type="#_x0000_t34" style="position:absolute;left:2200;top:57845;width:17799;height:9525;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GH5sYAAADbAAAADwAAAGRycy9kb3ducmV2LnhtbESPQWsCMRSE7wX/Q3iCt5pVq5StUcQq&#10;LIW2VAXt7bF57i5uXrZJ1O2/N4WCx2FmvmGm89bU4kLOV5YVDPoJCOLc6ooLBbvt+vEZhA/IGmvL&#10;pOCXPMxnnYcpptpe+Ysum1CICGGfooIyhCaV0uclGfR92xBH72idwRClK6R2eI1wU8thkkykwYrj&#10;QokNLUvKT5uzUbDYjj5ex2/n8ef3zz7zq/fs8OQOSvW67eIFRKA23MP/7UwrGI7g70v8AX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xh+bGAAAA2wAAAA8AAAAAAAAA&#10;AAAAAAAAoQIAAGRycy9kb3ducmV2LnhtbFBLBQYAAAAABAAEAPkAAACUAwAAAAA=&#10;" adj="-181">
              <v:stroke endarrow="block"/>
            </v:shape>
            <v:shape id="AutoShape 24" o:spid="_x0000_s1066" type="#_x0000_t34" style="position:absolute;left:32670;top:57842;width:17875;height:9455;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oaFsQAAADbAAAADwAAAGRycy9kb3ducmV2LnhtbESPQWvCQBSE74X+h+UVequbBBFJXUUE&#10;ISBF1F68PbKvSWj2bcxuk62/3hUEj8PMfMMsVsG0YqDeNZYVpJMEBHFpdcOVgu/T9mMOwnlkja1l&#10;UvBPDlbL15cF5tqOfKDh6CsRIexyVFB73+VSurImg25iO+Lo/djeoI+yr6TucYxw08osSWbSYMNx&#10;ocaONjWVv8c/o6DZFSE1wX6l5fW8v2zW093ZW6Xe38L6E4Sn4J/hR7vQCrIp3L/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hoWxAAAANsAAAAPAAAAAAAAAAAA&#10;AAAAAKECAABkcnMvZG93bnJldi54bWxQSwUGAAAAAAQABAD5AAAAkgMAAAAA&#10;" adj="-134">
              <v:stroke endarrow="block"/>
            </v:shape>
            <v:shape id="AutoShape 25" o:spid="_x0000_s1067" type="#_x0000_t32" style="position:absolute;left:26339;top:55435;width:86;height:44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rect id="Rectangle 26" o:spid="_x0000_s1068" style="position:absolute;left:9264;top:20402;width:4255;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BcMA&#10;AADbAAAADwAAAGRycy9kb3ducmV2LnhtbESPzWrDMBCE74G+g9hCb4lkQ0NwLJvSNhB6CI2TB9ha&#10;6x9qrYylJu7bV4FAj8PMfMPk5WwHcaHJ9441JCsFgrh2pudWw/m0W25A+IBscHBMGn7JQ1k8LHLM&#10;jLvykS5VaEWEsM9QQxfCmEnp644s+pUbiaPXuMliiHJqpZnwGuF2kKlSa2mx57jQ4UivHdXf1Y/V&#10;sEt8cn4j1ez50HwdKvXx+fyOWj89zi9bEIHm8B++t/dGQ7qG2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CBcMAAADbAAAADwAAAAAAAAAAAAAAAACYAgAAZHJzL2Rv&#10;d25yZXYueG1sUEsFBgAAAAAEAAQA9QAAAIgDAAAAAA==&#10;" filled="f" stroked="f" strokecolor="white">
              <v:textbox>
                <w:txbxContent>
                  <w:p w:rsidR="00494925" w:rsidRDefault="00494925" w:rsidP="00494925">
                    <w:r>
                      <w:rPr>
                        <w:rFonts w:hint="eastAsia"/>
                      </w:rPr>
                      <w:t>否</w:t>
                    </w:r>
                  </w:p>
                </w:txbxContent>
              </v:textbox>
            </v:rect>
            <v:rect id="Rectangle 27" o:spid="_x0000_s1069" style="position:absolute;left:9264;top:68637;width:4255;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nnsMA&#10;AADbAAAADwAAAGRycy9kb3ducmV2LnhtbESP3WoCMRSE7wXfIZyCd5qsoC1boxRbQbyQdt0HOG7O&#10;/tDNybKJur69EQq9HGbmG2a1GWwrrtT7xrGGZKZAEBfONFxpyE+76RsIH5ANto5Jw508bNbj0QpT&#10;4278Q9csVCJC2KeooQ6hS6X0RU0W/cx1xNErXW8xRNlX0vR4i3DbyrlSS2mx4bhQY0fbmorf7GI1&#10;7BKf5J+kyj0fy/MxU4fvxRdqPXkZPt5BBBrCf/ivvTca5q/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JnnsMAAADbAAAADwAAAAAAAAAAAAAAAACYAgAAZHJzL2Rv&#10;d25yZXYueG1sUEsFBgAAAAAEAAQA9QAAAIgDAAAAAA==&#10;" filled="f" stroked="f" strokecolor="white">
              <v:textbox>
                <w:txbxContent>
                  <w:p w:rsidR="00494925" w:rsidRDefault="00494925" w:rsidP="00494925">
                    <w:r>
                      <w:rPr>
                        <w:rFonts w:hint="eastAsia"/>
                      </w:rPr>
                      <w:t>否</w:t>
                    </w:r>
                  </w:p>
                </w:txbxContent>
              </v:textbox>
            </v:rect>
            <v:rect id="Rectangle 28" o:spid="_x0000_s1070" style="position:absolute;left:39922;top:68637;width:4254;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z7L8A&#10;AADbAAAADwAAAGRycy9kb3ducmV2LnhtbERPy4rCMBTdC/MP4Q6406SCItUo4owgsxCt/YA7ze2D&#10;aW5KE7X+/WQhuDyc93o72FbcqfeNYw3JVIEgLpxpuNKQXw+TJQgfkA22jknDkzxsNx+jNabGPfhC&#10;9yxUIoawT1FDHUKXSumLmiz6qeuII1e63mKIsK+k6fERw20rZ0otpMWGY0ONHe1rKv6ym9VwSHyS&#10;f5Eqj3wqf0+Z+jnPv1Hr8eewW4EINIS3+OU+Gg2zODZ+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fPsvwAAANsAAAAPAAAAAAAAAAAAAAAAAJgCAABkcnMvZG93bnJl&#10;di54bWxQSwUGAAAAAAQABAD1AAAAhAMAAAAA&#10;" filled="f" stroked="f" strokecolor="white">
              <v:textbox>
                <w:txbxContent>
                  <w:p w:rsidR="00494925" w:rsidRDefault="00494925" w:rsidP="00494925">
                    <w:r>
                      <w:rPr>
                        <w:rFonts w:hint="eastAsia"/>
                      </w:rPr>
                      <w:t>是</w:t>
                    </w:r>
                  </w:p>
                </w:txbxContent>
              </v:textbox>
            </v:rect>
            <v:rect id="Rectangle 29" o:spid="_x0000_s1071" style="position:absolute;left:12668;top:47199;width:4254;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Wd8MA&#10;AADbAAAADwAAAGRycy9kb3ducmV2LnhtbESP3WoCMRSE7wXfIZyCd5qsoLRboxRbQbyQdt0HOG7O&#10;/tDNybKJur69EQq9HGbmG2a1GWwrrtT7xrGGZKZAEBfONFxpyE+76SsIH5ANto5Jw508bNbj0QpT&#10;4278Q9csVCJC2KeooQ6hS6X0RU0W/cx1xNErXW8xRNlX0vR4i3DbyrlSS2mx4bhQY0fbmorf7GI1&#10;7BKf5J+kyj0fy/MxU4fvxRdqPXkZPt5BBBrCf/ivvTca5m/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FWd8MAAADbAAAADwAAAAAAAAAAAAAAAACYAgAAZHJzL2Rv&#10;d25yZXYueG1sUEsFBgAAAAAEAAQA9QAAAIgDAAAAAA==&#10;" filled="f" stroked="f" strokecolor="white">
              <v:textbox>
                <w:txbxContent>
                  <w:p w:rsidR="00494925" w:rsidRDefault="00494925" w:rsidP="00494925">
                    <w:r>
                      <w:rPr>
                        <w:rFonts w:hint="eastAsia"/>
                      </w:rPr>
                      <w:t>否</w:t>
                    </w:r>
                  </w:p>
                </w:txbxContent>
              </v:textbox>
            </v:rect>
            <v:rect id="Rectangle 30" o:spid="_x0000_s1072" style="position:absolute;left:36734;top:47199;width:4255;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pN78A&#10;AADbAAAADwAAAGRycy9kb3ducmV2LnhtbERPy4rCMBTdD/gP4QqzG5M6jEg1iugIMgvR6gdcm9sH&#10;NjelyWj9e7MQXB7Oe77sbSNu1PnasYZkpEAQ587UXGo4n7ZfUxA+IBtsHJOGB3lYLgYfc0yNu/OR&#10;blkoRQxhn6KGKoQ2ldLnFVn0I9cSR65wncUQYVdK0+E9httGjpWaSIs1x4YKW1pXlF+zf6thm/jk&#10;vCFV7HhfXPaZ+jv8/KLWn8N+NQMRqA9v8cu9Mxq+4/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mk3vwAAANsAAAAPAAAAAAAAAAAAAAAAAJgCAABkcnMvZG93bnJl&#10;di54bWxQSwUGAAAAAAQABAD1AAAAhAMAAAAA&#10;" filled="f" stroked="f" strokecolor="white">
              <v:textbox>
                <w:txbxContent>
                  <w:p w:rsidR="00494925" w:rsidRDefault="00494925" w:rsidP="00494925">
                    <w:r>
                      <w:rPr>
                        <w:rFonts w:hint="eastAsia"/>
                      </w:rPr>
                      <w:t>是</w:t>
                    </w:r>
                  </w:p>
                </w:txbxContent>
              </v:textbox>
            </v:rect>
            <v:rect id="Rectangle 31" o:spid="_x0000_s1073" style="position:absolute;left:26339;top:27209;width:4255;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MrMQA&#10;AADbAAAADwAAAGRycy9kb3ducmV2LnhtbESPzWrDMBCE74G+g9hCb4nkhoTiRjalbSD0EBLXD7C1&#10;1j/UWhlLSdy3rwKBHIeZ+YbZ5JPtxZlG3znWkCwUCOLKmY4bDeX3dv4Cwgdkg71j0vBHHvLsYbbB&#10;1LgLH+lchEZECPsUNbQhDKmUvmrJol+4gTh6tRsthijHRpoRLxFue/ms1Fpa7DgutDjQe0vVb3Gy&#10;GraJT8oPUvWO9/XPvlBfh9Unav30OL29ggg0hXv41t4ZDcsE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zKzEAAAA2wAAAA8AAAAAAAAAAAAAAAAAmAIAAGRycy9k&#10;b3ducmV2LnhtbFBLBQYAAAAABAAEAPUAAACJAwAAAAA=&#10;" filled="f" stroked="f" strokecolor="white">
              <v:textbox>
                <w:txbxContent>
                  <w:p w:rsidR="00494925" w:rsidRDefault="00494925" w:rsidP="00494925">
                    <w:r>
                      <w:rPr>
                        <w:rFonts w:hint="eastAsia"/>
                      </w:rPr>
                      <w:t>是</w:t>
                    </w:r>
                  </w:p>
                </w:txbxContent>
              </v:textbox>
            </v:rect>
            <v:rect id="Rectangle 32" o:spid="_x0000_s1074" style="position:absolute;left:26536;top:54857;width:6807;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S28MA&#10;AADbAAAADwAAAGRycy9kb3ducmV2LnhtbESP3WoCMRSE7wXfIZyCd5qsYilboxRbQbyQdt0HOG7O&#10;/tDNybKJur69EQq9HGbmG2a1GWwrrtT7xrGGZKZAEBfONFxpyE+76RsIH5ANto5Jw508bNbj0QpT&#10;4278Q9csVCJC2KeooQ6hS6X0RU0W/cx1xNErXW8xRNlX0vR4i3DbyrlSr9Jiw3Ghxo62NRW/2cVq&#10;2CU+yT9JlXs+ludjpg7fyy/UevIyfLyDCDSE//Bfe280LO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S28MAAADbAAAADwAAAAAAAAAAAAAAAACYAgAAZHJzL2Rv&#10;d25yZXYueG1sUEsFBgAAAAAEAAQA9QAAAIgDAAAAAA==&#10;" filled="f" stroked="f" strokecolor="white">
              <v:textbox>
                <w:txbxContent>
                  <w:p w:rsidR="00494925" w:rsidRDefault="00494925" w:rsidP="00494925">
                    <w:r>
                      <w:rPr>
                        <w:rFonts w:hint="eastAsia"/>
                      </w:rPr>
                      <w:t>不确定</w:t>
                    </w:r>
                  </w:p>
                </w:txbxContent>
              </v:textbox>
            </v:rect>
            <w10:wrap type="none"/>
            <w10:anchorlock/>
          </v:group>
        </w:pict>
      </w:r>
    </w:p>
    <w:p w:rsidR="00494925" w:rsidRDefault="00494925" w:rsidP="00494925">
      <w:pPr>
        <w:autoSpaceDE w:val="0"/>
        <w:autoSpaceDN w:val="0"/>
        <w:adjustRightInd w:val="0"/>
        <w:snapToGrid w:val="0"/>
        <w:spacing w:line="312" w:lineRule="auto"/>
        <w:jc w:val="left"/>
        <w:outlineLvl w:val="0"/>
        <w:rPr>
          <w:rFonts w:ascii="黑体" w:eastAsia="黑体" w:hAnsi="黑体" w:cs="Arial"/>
          <w:bCs/>
          <w:snapToGrid w:val="0"/>
          <w:kern w:val="0"/>
          <w:sz w:val="32"/>
          <w:szCs w:val="32"/>
        </w:rPr>
      </w:pPr>
    </w:p>
    <w:p w:rsidR="00494925" w:rsidRDefault="00494925" w:rsidP="00494925">
      <w:pPr>
        <w:autoSpaceDE w:val="0"/>
        <w:autoSpaceDN w:val="0"/>
        <w:adjustRightInd w:val="0"/>
        <w:snapToGrid w:val="0"/>
        <w:spacing w:line="312" w:lineRule="auto"/>
        <w:jc w:val="left"/>
        <w:outlineLvl w:val="0"/>
        <w:rPr>
          <w:rFonts w:ascii="黑体" w:eastAsia="黑体" w:hAnsi="黑体" w:cs="Arial"/>
          <w:bCs/>
          <w:snapToGrid w:val="0"/>
          <w:kern w:val="0"/>
          <w:sz w:val="32"/>
          <w:szCs w:val="32"/>
        </w:rPr>
      </w:pPr>
    </w:p>
    <w:p w:rsidR="00494925" w:rsidRDefault="00494925" w:rsidP="00494925">
      <w:pPr>
        <w:autoSpaceDE w:val="0"/>
        <w:autoSpaceDN w:val="0"/>
        <w:adjustRightInd w:val="0"/>
        <w:snapToGrid w:val="0"/>
        <w:spacing w:line="312" w:lineRule="auto"/>
        <w:jc w:val="left"/>
        <w:outlineLvl w:val="0"/>
        <w:rPr>
          <w:rFonts w:ascii="黑体" w:eastAsia="黑体" w:hAnsi="黑体" w:cs="Arial"/>
          <w:bCs/>
          <w:snapToGrid w:val="0"/>
          <w:kern w:val="0"/>
          <w:sz w:val="32"/>
          <w:szCs w:val="32"/>
        </w:rPr>
      </w:pPr>
      <w:r>
        <w:rPr>
          <w:rFonts w:ascii="黑体" w:eastAsia="黑体" w:hAnsi="黑体" w:cs="Arial" w:hint="eastAsia"/>
          <w:bCs/>
          <w:snapToGrid w:val="0"/>
          <w:kern w:val="0"/>
          <w:sz w:val="32"/>
          <w:szCs w:val="32"/>
        </w:rPr>
        <w:lastRenderedPageBreak/>
        <w:t>附6</w:t>
      </w:r>
    </w:p>
    <w:p w:rsidR="00494925" w:rsidRPr="00494925" w:rsidRDefault="00494925" w:rsidP="00494925">
      <w:pPr>
        <w:autoSpaceDE w:val="0"/>
        <w:autoSpaceDN w:val="0"/>
        <w:adjustRightInd w:val="0"/>
        <w:snapToGrid w:val="0"/>
        <w:spacing w:line="312" w:lineRule="auto"/>
        <w:jc w:val="left"/>
        <w:outlineLvl w:val="0"/>
        <w:rPr>
          <w:rFonts w:ascii="黑体" w:eastAsia="黑体" w:cs="Arial"/>
          <w:bCs/>
          <w:snapToGrid w:val="0"/>
          <w:kern w:val="0"/>
          <w:sz w:val="44"/>
          <w:szCs w:val="44"/>
        </w:rPr>
      </w:pPr>
    </w:p>
    <w:p w:rsidR="00494925" w:rsidRPr="00494925" w:rsidRDefault="00494925" w:rsidP="00494925">
      <w:pPr>
        <w:autoSpaceDE w:val="0"/>
        <w:autoSpaceDN w:val="0"/>
        <w:adjustRightInd w:val="0"/>
        <w:snapToGrid w:val="0"/>
        <w:spacing w:line="312" w:lineRule="auto"/>
        <w:jc w:val="center"/>
        <w:outlineLvl w:val="0"/>
        <w:rPr>
          <w:rFonts w:ascii="方正小标宋简体" w:eastAsia="方正小标宋简体" w:cs="Arial"/>
          <w:snapToGrid w:val="0"/>
          <w:kern w:val="0"/>
          <w:sz w:val="44"/>
          <w:szCs w:val="44"/>
        </w:rPr>
      </w:pPr>
      <w:r w:rsidRPr="00494925">
        <w:rPr>
          <w:rFonts w:ascii="方正小标宋简体" w:eastAsia="方正小标宋简体" w:hAnsi="宋体" w:cs="Arial" w:hint="eastAsia"/>
          <w:snapToGrid w:val="0"/>
          <w:kern w:val="0"/>
          <w:sz w:val="44"/>
          <w:szCs w:val="44"/>
        </w:rPr>
        <w:t>文献检索和筛选方案</w:t>
      </w:r>
    </w:p>
    <w:p w:rsidR="00494925" w:rsidRDefault="00494925" w:rsidP="00494925">
      <w:pPr>
        <w:autoSpaceDE w:val="0"/>
        <w:autoSpaceDN w:val="0"/>
        <w:adjustRightInd w:val="0"/>
        <w:snapToGrid w:val="0"/>
        <w:spacing w:line="312" w:lineRule="auto"/>
        <w:rPr>
          <w:rFonts w:ascii="仿宋_GB2312" w:eastAsia="仿宋_GB2312" w:hAnsi="Arial" w:cs="Arial"/>
          <w:snapToGrid w:val="0"/>
          <w:kern w:val="0"/>
          <w:sz w:val="32"/>
          <w:szCs w:val="32"/>
        </w:rPr>
      </w:pP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产品名称：</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型号规格：</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检索的时间范围：</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检索数据库：</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检索数据库的选择理由：</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检索途径：</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检索词：</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检索词的逻辑组配：</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检索途径、检索词、检索词的逻辑组配的确定理由：</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检索结果的输出形式：</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文献筛选流程：</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文献的筛选标准：</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文献的筛选标准的制定理由：</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文献筛选结果的输出形式：</w:t>
      </w:r>
    </w:p>
    <w:p w:rsidR="00494925" w:rsidRPr="00494925" w:rsidRDefault="00494925" w:rsidP="00A42EFD">
      <w:pPr>
        <w:tabs>
          <w:tab w:val="left" w:pos="420"/>
        </w:tabs>
        <w:autoSpaceDE w:val="0"/>
        <w:autoSpaceDN w:val="0"/>
        <w:adjustRightInd w:val="0"/>
        <w:snapToGrid w:val="0"/>
        <w:spacing w:afterLines="50" w:line="312" w:lineRule="auto"/>
        <w:ind w:left="420"/>
        <w:rPr>
          <w:rFonts w:eastAsia="仿宋_GB2312"/>
          <w:sz w:val="32"/>
          <w:szCs w:val="32"/>
        </w:rPr>
      </w:pPr>
      <w:r w:rsidRPr="00494925">
        <w:rPr>
          <w:rFonts w:eastAsia="仿宋_GB2312"/>
          <w:sz w:val="32"/>
          <w:szCs w:val="32"/>
        </w:rPr>
        <w:t>文献检索和筛选人员姓名：</w:t>
      </w:r>
    </w:p>
    <w:p w:rsidR="00494925" w:rsidRDefault="00494925" w:rsidP="00A42EFD">
      <w:pPr>
        <w:tabs>
          <w:tab w:val="left" w:pos="420"/>
        </w:tabs>
        <w:autoSpaceDE w:val="0"/>
        <w:autoSpaceDN w:val="0"/>
        <w:adjustRightInd w:val="0"/>
        <w:snapToGrid w:val="0"/>
        <w:spacing w:afterLines="50" w:line="312" w:lineRule="auto"/>
        <w:rPr>
          <w:rFonts w:ascii="仿宋_GB2312" w:eastAsia="仿宋_GB2312" w:hAnsi="仿宋"/>
          <w:sz w:val="32"/>
          <w:szCs w:val="32"/>
        </w:rPr>
      </w:pPr>
    </w:p>
    <w:p w:rsidR="00494925" w:rsidRDefault="00494925" w:rsidP="00494925">
      <w:pPr>
        <w:widowControl/>
        <w:jc w:val="left"/>
        <w:rPr>
          <w:rFonts w:ascii="黑体" w:eastAsia="黑体" w:hAnsi="黑体" w:cs="Arial"/>
          <w:bCs/>
          <w:snapToGrid w:val="0"/>
          <w:kern w:val="0"/>
          <w:sz w:val="32"/>
          <w:szCs w:val="32"/>
        </w:rPr>
      </w:pPr>
      <w:r>
        <w:rPr>
          <w:rFonts w:ascii="仿宋_GB2312" w:eastAsia="仿宋_GB2312" w:hAnsi="仿宋" w:cs="Arial" w:hint="eastAsia"/>
          <w:bCs/>
          <w:snapToGrid w:val="0"/>
          <w:kern w:val="0"/>
          <w:sz w:val="32"/>
          <w:szCs w:val="32"/>
        </w:rPr>
        <w:br w:type="page"/>
      </w:r>
      <w:r>
        <w:rPr>
          <w:rFonts w:ascii="黑体" w:eastAsia="黑体" w:hAnsi="黑体" w:cs="Arial" w:hint="eastAsia"/>
          <w:bCs/>
          <w:snapToGrid w:val="0"/>
          <w:kern w:val="0"/>
          <w:sz w:val="32"/>
          <w:szCs w:val="32"/>
        </w:rPr>
        <w:lastRenderedPageBreak/>
        <w:t>附7</w:t>
      </w:r>
    </w:p>
    <w:p w:rsidR="00494925" w:rsidRDefault="00494925" w:rsidP="00494925">
      <w:pPr>
        <w:widowControl/>
        <w:jc w:val="left"/>
        <w:rPr>
          <w:rFonts w:ascii="黑体" w:eastAsia="黑体" w:hAnsi="黑体" w:cs="Arial"/>
          <w:bCs/>
          <w:snapToGrid w:val="0"/>
          <w:kern w:val="0"/>
          <w:sz w:val="32"/>
          <w:szCs w:val="32"/>
        </w:rPr>
      </w:pPr>
    </w:p>
    <w:p w:rsidR="00494925" w:rsidRPr="00494925" w:rsidRDefault="00494925" w:rsidP="00494925">
      <w:pPr>
        <w:autoSpaceDE w:val="0"/>
        <w:autoSpaceDN w:val="0"/>
        <w:adjustRightInd w:val="0"/>
        <w:snapToGrid w:val="0"/>
        <w:spacing w:line="312" w:lineRule="auto"/>
        <w:jc w:val="center"/>
        <w:outlineLvl w:val="0"/>
        <w:rPr>
          <w:rFonts w:ascii="方正小标宋简体" w:eastAsia="方正小标宋简体" w:cs="Arial"/>
          <w:bCs/>
          <w:snapToGrid w:val="0"/>
          <w:kern w:val="0"/>
          <w:sz w:val="44"/>
          <w:szCs w:val="44"/>
        </w:rPr>
      </w:pPr>
      <w:r w:rsidRPr="00494925">
        <w:rPr>
          <w:rFonts w:ascii="方正小标宋简体" w:eastAsia="方正小标宋简体" w:hAnsi="宋体" w:cs="Arial" w:hint="eastAsia"/>
          <w:bCs/>
          <w:snapToGrid w:val="0"/>
          <w:kern w:val="0"/>
          <w:sz w:val="44"/>
          <w:szCs w:val="44"/>
        </w:rPr>
        <w:t>文献检索和筛选报告</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产品名称：</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型号规格：</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检索的时间范围：</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检索数据库：</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检索途径：</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检索词：</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检索词的逻辑组配：</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检索结果的输出：</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检索偏离的描述、原因及对结果的影响：</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文献筛选流程：</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文献的筛选标准：</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排除的文献：</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排除理由：</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文献筛选结果的输出：</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筛选偏离的描述、原因及对结果的影响：</w:t>
      </w:r>
    </w:p>
    <w:p w:rsidR="00494925" w:rsidRDefault="00494925" w:rsidP="00A42EFD">
      <w:pPr>
        <w:tabs>
          <w:tab w:val="left" w:pos="420"/>
        </w:tabs>
        <w:autoSpaceDE w:val="0"/>
        <w:autoSpaceDN w:val="0"/>
        <w:adjustRightInd w:val="0"/>
        <w:snapToGrid w:val="0"/>
        <w:spacing w:afterLines="50"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注：检索和筛选出的文献需以一致的格式列表，建议包含“作者题名期刊名称发表年代卷数（期数）页码”等信息。</w:t>
      </w:r>
    </w:p>
    <w:p w:rsidR="00494925" w:rsidRDefault="00494925" w:rsidP="00A42EFD">
      <w:pPr>
        <w:tabs>
          <w:tab w:val="left" w:pos="420"/>
        </w:tabs>
        <w:autoSpaceDE w:val="0"/>
        <w:autoSpaceDN w:val="0"/>
        <w:adjustRightInd w:val="0"/>
        <w:snapToGrid w:val="0"/>
        <w:spacing w:afterLines="5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文献检索和筛选人员签名：</w:t>
      </w:r>
    </w:p>
    <w:p w:rsidR="00494925" w:rsidRDefault="00494925" w:rsidP="00494925">
      <w:pPr>
        <w:spacing w:line="500" w:lineRule="exact"/>
        <w:ind w:firstLine="630"/>
        <w:rPr>
          <w:rFonts w:ascii="仿宋_GB2312" w:eastAsia="仿宋_GB2312" w:hAnsi="仿宋"/>
          <w:sz w:val="32"/>
          <w:szCs w:val="32"/>
        </w:rPr>
      </w:pPr>
      <w:r>
        <w:rPr>
          <w:rFonts w:ascii="仿宋_GB2312" w:eastAsia="仿宋_GB2312" w:hAnsi="仿宋" w:hint="eastAsia"/>
          <w:sz w:val="32"/>
          <w:szCs w:val="32"/>
        </w:rPr>
        <w:t>时间：</w:t>
      </w:r>
    </w:p>
    <w:p w:rsidR="00494925" w:rsidRDefault="00494925" w:rsidP="00494925">
      <w:pPr>
        <w:widowControl/>
        <w:spacing w:line="360" w:lineRule="auto"/>
        <w:jc w:val="left"/>
        <w:rPr>
          <w:rFonts w:ascii="仿宋_GB2312" w:eastAsia="仿宋_GB2312" w:hAnsi="仿宋" w:cs="仿宋"/>
          <w:color w:val="000000"/>
          <w:kern w:val="0"/>
          <w:sz w:val="32"/>
          <w:szCs w:val="32"/>
        </w:rPr>
        <w:sectPr w:rsidR="00494925" w:rsidSect="00494925">
          <w:pgSz w:w="11906" w:h="16838"/>
          <w:pgMar w:top="1758" w:right="1531" w:bottom="1588" w:left="1531" w:header="851" w:footer="992" w:gutter="0"/>
          <w:cols w:space="720"/>
        </w:sectPr>
      </w:pPr>
    </w:p>
    <w:p w:rsidR="00494925" w:rsidRDefault="00494925" w:rsidP="00494925">
      <w:pPr>
        <w:autoSpaceDE w:val="0"/>
        <w:autoSpaceDN w:val="0"/>
        <w:adjustRightInd w:val="0"/>
        <w:snapToGrid w:val="0"/>
        <w:spacing w:line="312" w:lineRule="auto"/>
        <w:outlineLvl w:val="0"/>
        <w:rPr>
          <w:rFonts w:ascii="黑体" w:eastAsia="黑体" w:hAnsi="黑体" w:cs="Arial"/>
          <w:bCs/>
          <w:snapToGrid w:val="0"/>
          <w:kern w:val="0"/>
          <w:sz w:val="32"/>
          <w:szCs w:val="32"/>
        </w:rPr>
      </w:pPr>
      <w:r>
        <w:rPr>
          <w:rFonts w:ascii="黑体" w:eastAsia="黑体" w:hAnsi="黑体" w:cs="Arial" w:hint="eastAsia"/>
          <w:bCs/>
          <w:snapToGrid w:val="0"/>
          <w:kern w:val="0"/>
          <w:sz w:val="32"/>
          <w:szCs w:val="32"/>
        </w:rPr>
        <w:lastRenderedPageBreak/>
        <w:t>附8</w:t>
      </w:r>
    </w:p>
    <w:p w:rsidR="00494925" w:rsidRDefault="00494925" w:rsidP="00494925">
      <w:pPr>
        <w:autoSpaceDE w:val="0"/>
        <w:autoSpaceDN w:val="0"/>
        <w:adjustRightInd w:val="0"/>
        <w:snapToGrid w:val="0"/>
        <w:spacing w:line="312" w:lineRule="auto"/>
        <w:outlineLvl w:val="0"/>
        <w:rPr>
          <w:rFonts w:ascii="仿宋_GB2312" w:eastAsia="仿宋_GB2312" w:cs="Arial"/>
          <w:bCs/>
          <w:snapToGrid w:val="0"/>
          <w:kern w:val="0"/>
          <w:sz w:val="32"/>
          <w:szCs w:val="32"/>
        </w:rPr>
      </w:pPr>
    </w:p>
    <w:p w:rsidR="00494925" w:rsidRPr="00494925" w:rsidRDefault="00494925" w:rsidP="00494925">
      <w:pPr>
        <w:autoSpaceDE w:val="0"/>
        <w:autoSpaceDN w:val="0"/>
        <w:adjustRightInd w:val="0"/>
        <w:snapToGrid w:val="0"/>
        <w:spacing w:line="640" w:lineRule="exact"/>
        <w:jc w:val="center"/>
        <w:outlineLvl w:val="0"/>
        <w:rPr>
          <w:rFonts w:ascii="方正小标宋简体" w:eastAsia="方正小标宋简体" w:hAnsi="宋体" w:cs="Arial"/>
          <w:bCs/>
          <w:snapToGrid w:val="0"/>
          <w:kern w:val="0"/>
          <w:sz w:val="44"/>
          <w:szCs w:val="44"/>
        </w:rPr>
      </w:pPr>
      <w:r w:rsidRPr="00494925">
        <w:rPr>
          <w:rFonts w:ascii="方正小标宋简体" w:eastAsia="方正小标宋简体" w:hAnsi="宋体" w:cs="Arial" w:hint="eastAsia"/>
          <w:bCs/>
          <w:snapToGrid w:val="0"/>
          <w:kern w:val="0"/>
          <w:sz w:val="44"/>
          <w:szCs w:val="44"/>
        </w:rPr>
        <w:t>通过同品种医疗器械临床试验或临床使用</w:t>
      </w:r>
    </w:p>
    <w:p w:rsidR="00494925" w:rsidRPr="00494925" w:rsidRDefault="00494925" w:rsidP="00494925">
      <w:pPr>
        <w:autoSpaceDE w:val="0"/>
        <w:autoSpaceDN w:val="0"/>
        <w:adjustRightInd w:val="0"/>
        <w:snapToGrid w:val="0"/>
        <w:spacing w:line="640" w:lineRule="exact"/>
        <w:jc w:val="center"/>
        <w:outlineLvl w:val="0"/>
        <w:rPr>
          <w:rFonts w:ascii="方正小标宋简体" w:eastAsia="方正小标宋简体" w:cs="Arial"/>
          <w:bCs/>
          <w:snapToGrid w:val="0"/>
          <w:kern w:val="0"/>
          <w:sz w:val="44"/>
          <w:szCs w:val="44"/>
        </w:rPr>
      </w:pPr>
      <w:r w:rsidRPr="00494925">
        <w:rPr>
          <w:rFonts w:ascii="方正小标宋简体" w:eastAsia="方正小标宋简体" w:hAnsi="宋体" w:cs="Arial" w:hint="eastAsia"/>
          <w:bCs/>
          <w:snapToGrid w:val="0"/>
          <w:kern w:val="0"/>
          <w:sz w:val="44"/>
          <w:szCs w:val="44"/>
        </w:rPr>
        <w:t>获得的数据进行的分析评价报告</w:t>
      </w:r>
    </w:p>
    <w:p w:rsidR="00494925" w:rsidRDefault="00494925" w:rsidP="00494925">
      <w:pPr>
        <w:autoSpaceDE w:val="0"/>
        <w:autoSpaceDN w:val="0"/>
        <w:adjustRightInd w:val="0"/>
        <w:snapToGrid w:val="0"/>
        <w:spacing w:line="312" w:lineRule="auto"/>
        <w:jc w:val="center"/>
        <w:outlineLvl w:val="0"/>
        <w:rPr>
          <w:rFonts w:ascii="仿宋_GB2312" w:eastAsia="仿宋_GB2312" w:cs="Arial"/>
          <w:bCs/>
          <w:snapToGrid w:val="0"/>
          <w:kern w:val="0"/>
          <w:sz w:val="32"/>
          <w:szCs w:val="32"/>
        </w:rPr>
      </w:pPr>
    </w:p>
    <w:p w:rsidR="00494925" w:rsidRDefault="00494925" w:rsidP="00A42EFD">
      <w:pPr>
        <w:autoSpaceDE w:val="0"/>
        <w:autoSpaceDN w:val="0"/>
        <w:adjustRightInd w:val="0"/>
        <w:snapToGrid w:val="0"/>
        <w:spacing w:afterLines="50" w:line="360" w:lineRule="auto"/>
        <w:rPr>
          <w:rFonts w:ascii="仿宋_GB2312" w:eastAsia="仿宋_GB2312" w:hAnsi="黑体"/>
          <w:sz w:val="32"/>
          <w:szCs w:val="32"/>
        </w:rPr>
      </w:pPr>
    </w:p>
    <w:p w:rsidR="00494925" w:rsidRDefault="00494925" w:rsidP="00A42EFD">
      <w:pPr>
        <w:autoSpaceDE w:val="0"/>
        <w:autoSpaceDN w:val="0"/>
        <w:adjustRightInd w:val="0"/>
        <w:snapToGrid w:val="0"/>
        <w:spacing w:afterLines="50" w:line="360" w:lineRule="auto"/>
        <w:rPr>
          <w:rFonts w:ascii="仿宋_GB2312" w:eastAsia="仿宋_GB2312" w:hAnsi="黑体"/>
          <w:sz w:val="32"/>
          <w:szCs w:val="32"/>
        </w:rPr>
      </w:pPr>
    </w:p>
    <w:p w:rsidR="00494925" w:rsidRDefault="00494925" w:rsidP="00A42EFD">
      <w:pPr>
        <w:autoSpaceDE w:val="0"/>
        <w:autoSpaceDN w:val="0"/>
        <w:adjustRightInd w:val="0"/>
        <w:snapToGrid w:val="0"/>
        <w:spacing w:afterLines="50" w:line="360" w:lineRule="auto"/>
        <w:rPr>
          <w:rFonts w:ascii="仿宋_GB2312" w:eastAsia="仿宋_GB2312" w:hAnsi="黑体"/>
          <w:sz w:val="32"/>
          <w:szCs w:val="32"/>
        </w:rPr>
      </w:pPr>
    </w:p>
    <w:p w:rsidR="00494925" w:rsidRDefault="00494925" w:rsidP="00A42EFD">
      <w:pPr>
        <w:autoSpaceDE w:val="0"/>
        <w:autoSpaceDN w:val="0"/>
        <w:adjustRightInd w:val="0"/>
        <w:snapToGrid w:val="0"/>
        <w:spacing w:afterLines="50" w:line="360" w:lineRule="auto"/>
        <w:rPr>
          <w:rFonts w:ascii="仿宋_GB2312" w:eastAsia="仿宋_GB2312" w:hAnsi="黑体"/>
          <w:sz w:val="32"/>
          <w:szCs w:val="32"/>
        </w:rPr>
      </w:pPr>
    </w:p>
    <w:p w:rsidR="00494925" w:rsidRDefault="00494925" w:rsidP="00A42EFD">
      <w:pPr>
        <w:autoSpaceDE w:val="0"/>
        <w:autoSpaceDN w:val="0"/>
        <w:adjustRightInd w:val="0"/>
        <w:snapToGrid w:val="0"/>
        <w:spacing w:afterLines="50" w:line="360" w:lineRule="auto"/>
        <w:ind w:leftChars="675" w:left="1418"/>
        <w:rPr>
          <w:rFonts w:ascii="宋体"/>
          <w:sz w:val="32"/>
          <w:szCs w:val="32"/>
        </w:rPr>
      </w:pPr>
      <w:r>
        <w:rPr>
          <w:rFonts w:ascii="宋体" w:hAnsi="宋体" w:hint="eastAsia"/>
          <w:sz w:val="32"/>
          <w:szCs w:val="32"/>
        </w:rPr>
        <w:t>产品名称：</w:t>
      </w:r>
    </w:p>
    <w:p w:rsidR="00494925" w:rsidRDefault="00494925" w:rsidP="00A42EFD">
      <w:pPr>
        <w:autoSpaceDE w:val="0"/>
        <w:autoSpaceDN w:val="0"/>
        <w:adjustRightInd w:val="0"/>
        <w:snapToGrid w:val="0"/>
        <w:spacing w:afterLines="50" w:line="360" w:lineRule="auto"/>
        <w:ind w:leftChars="675" w:left="1418"/>
        <w:rPr>
          <w:rFonts w:ascii="宋体"/>
          <w:sz w:val="32"/>
          <w:szCs w:val="32"/>
        </w:rPr>
      </w:pPr>
      <w:r>
        <w:rPr>
          <w:rFonts w:ascii="宋体" w:hAnsi="宋体" w:hint="eastAsia"/>
          <w:sz w:val="32"/>
          <w:szCs w:val="32"/>
        </w:rPr>
        <w:t>型号规格：</w:t>
      </w:r>
    </w:p>
    <w:p w:rsidR="00494925" w:rsidRDefault="00494925" w:rsidP="00A42EFD">
      <w:pPr>
        <w:autoSpaceDE w:val="0"/>
        <w:autoSpaceDN w:val="0"/>
        <w:adjustRightInd w:val="0"/>
        <w:snapToGrid w:val="0"/>
        <w:spacing w:afterLines="50" w:line="360" w:lineRule="auto"/>
        <w:ind w:leftChars="675" w:left="1418"/>
        <w:rPr>
          <w:rFonts w:ascii="宋体"/>
          <w:sz w:val="32"/>
          <w:szCs w:val="32"/>
        </w:rPr>
      </w:pPr>
      <w:r>
        <w:rPr>
          <w:rFonts w:ascii="宋体" w:hAnsi="宋体" w:hint="eastAsia"/>
          <w:sz w:val="32"/>
          <w:szCs w:val="32"/>
        </w:rPr>
        <w:t>完成人员签名：</w:t>
      </w:r>
    </w:p>
    <w:p w:rsidR="00494925" w:rsidRDefault="00494925" w:rsidP="00A42EFD">
      <w:pPr>
        <w:autoSpaceDE w:val="0"/>
        <w:autoSpaceDN w:val="0"/>
        <w:adjustRightInd w:val="0"/>
        <w:snapToGrid w:val="0"/>
        <w:spacing w:afterLines="50" w:line="360" w:lineRule="auto"/>
        <w:ind w:leftChars="675" w:left="1418"/>
        <w:rPr>
          <w:rFonts w:ascii="仿宋_GB2312" w:eastAsia="仿宋_GB2312" w:hAnsi="黑体"/>
          <w:sz w:val="32"/>
          <w:szCs w:val="32"/>
        </w:rPr>
        <w:sectPr w:rsidR="00494925" w:rsidSect="00EE300A">
          <w:footerReference w:type="even" r:id="rId9"/>
          <w:footerReference w:type="default" r:id="rId10"/>
          <w:pgSz w:w="11906" w:h="16838"/>
          <w:pgMar w:top="1440" w:right="1474" w:bottom="1440" w:left="1588" w:header="851" w:footer="992" w:gutter="0"/>
          <w:cols w:space="425"/>
          <w:docGrid w:type="lines" w:linePitch="312"/>
        </w:sectPr>
      </w:pPr>
      <w:r>
        <w:rPr>
          <w:rFonts w:ascii="宋体" w:hAnsi="宋体" w:hint="eastAsia"/>
          <w:sz w:val="32"/>
          <w:szCs w:val="32"/>
        </w:rPr>
        <w:t>完成时间：</w:t>
      </w:r>
    </w:p>
    <w:p w:rsidR="00494925" w:rsidRPr="00B65DD2" w:rsidRDefault="00494925" w:rsidP="00494925">
      <w:pPr>
        <w:spacing w:line="580" w:lineRule="exact"/>
        <w:rPr>
          <w:rFonts w:ascii="黑体" w:eastAsia="黑体" w:hAnsi="黑体"/>
          <w:sz w:val="32"/>
          <w:szCs w:val="32"/>
        </w:rPr>
      </w:pPr>
      <w:r w:rsidRPr="00B65DD2">
        <w:rPr>
          <w:rFonts w:ascii="黑体" w:eastAsia="黑体" w:hAnsi="黑体" w:hint="eastAsia"/>
          <w:sz w:val="32"/>
          <w:szCs w:val="32"/>
        </w:rPr>
        <w:lastRenderedPageBreak/>
        <w:t>一、同品种医疗器械判定</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申报产品与同品种医疗器械对比项目及对比表的格式见附件</w:t>
      </w:r>
      <w:r w:rsidRPr="00494925">
        <w:rPr>
          <w:rFonts w:eastAsia="仿宋_GB2312" w:hint="eastAsia"/>
          <w:sz w:val="32"/>
          <w:szCs w:val="32"/>
        </w:rPr>
        <w:t>2</w:t>
      </w:r>
      <w:r w:rsidRPr="00494925">
        <w:rPr>
          <w:rFonts w:eastAsia="仿宋_GB2312" w:hint="eastAsia"/>
          <w:sz w:val="32"/>
          <w:szCs w:val="32"/>
        </w:rPr>
        <w:t>、</w:t>
      </w:r>
      <w:r w:rsidRPr="00494925">
        <w:rPr>
          <w:rFonts w:eastAsia="仿宋_GB2312" w:hint="eastAsia"/>
          <w:sz w:val="32"/>
          <w:szCs w:val="32"/>
        </w:rPr>
        <w:t>3</w:t>
      </w:r>
      <w:r w:rsidRPr="00494925">
        <w:rPr>
          <w:rFonts w:eastAsia="仿宋_GB2312" w:hint="eastAsia"/>
          <w:sz w:val="32"/>
          <w:szCs w:val="32"/>
        </w:rPr>
        <w:t>。</w:t>
      </w:r>
    </w:p>
    <w:p w:rsidR="00494925" w:rsidRPr="00B65DD2" w:rsidRDefault="00494925" w:rsidP="00494925">
      <w:pPr>
        <w:spacing w:line="580" w:lineRule="exact"/>
        <w:ind w:firstLineChars="200" w:firstLine="640"/>
        <w:rPr>
          <w:rFonts w:ascii="黑体" w:eastAsia="黑体" w:hAnsi="黑体"/>
          <w:sz w:val="32"/>
          <w:szCs w:val="32"/>
        </w:rPr>
      </w:pPr>
      <w:r w:rsidRPr="00B65DD2">
        <w:rPr>
          <w:rFonts w:ascii="黑体" w:eastAsia="黑体" w:hAnsi="黑体" w:hint="eastAsia"/>
          <w:sz w:val="32"/>
          <w:szCs w:val="32"/>
        </w:rPr>
        <w:t>二、评价路径</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描述进行评价的路径。</w:t>
      </w:r>
    </w:p>
    <w:p w:rsidR="00494925" w:rsidRPr="00B65DD2" w:rsidRDefault="00494925" w:rsidP="00494925">
      <w:pPr>
        <w:spacing w:line="580" w:lineRule="exact"/>
        <w:ind w:firstLineChars="200" w:firstLine="640"/>
        <w:rPr>
          <w:rFonts w:ascii="黑体" w:eastAsia="黑体" w:hAnsi="黑体"/>
          <w:sz w:val="32"/>
          <w:szCs w:val="32"/>
        </w:rPr>
      </w:pPr>
      <w:r w:rsidRPr="00B65DD2">
        <w:rPr>
          <w:rFonts w:ascii="黑体" w:eastAsia="黑体" w:hAnsi="黑体" w:hint="eastAsia"/>
          <w:sz w:val="32"/>
          <w:szCs w:val="32"/>
        </w:rPr>
        <w:t>三、分析评价</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注册申请人根据申报产品的具体情形选择适用的条款。</w:t>
      </w:r>
    </w:p>
    <w:p w:rsidR="00494925" w:rsidRPr="00494925" w:rsidRDefault="00494925" w:rsidP="00494925">
      <w:pPr>
        <w:spacing w:line="58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（一）申报产品与同品种医疗器械相同</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论述二者的相同性。</w:t>
      </w:r>
    </w:p>
    <w:p w:rsidR="00494925" w:rsidRPr="00494925" w:rsidRDefault="00494925" w:rsidP="00494925">
      <w:pPr>
        <w:spacing w:line="58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（二）证明申报产品与同品种医疗器械的差异不对产品的安全有效性产生不利影响的支持性资料（自身非临床研究、临床文献数据、临床经验数据等）</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1.</w:t>
      </w:r>
      <w:r w:rsidRPr="00494925">
        <w:rPr>
          <w:rFonts w:eastAsia="仿宋_GB2312" w:hint="eastAsia"/>
          <w:sz w:val="32"/>
          <w:szCs w:val="32"/>
        </w:rPr>
        <w:t>非临床研究资料：</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1</w:t>
      </w:r>
      <w:r w:rsidRPr="00494925">
        <w:rPr>
          <w:rFonts w:eastAsia="仿宋_GB2312" w:hint="eastAsia"/>
          <w:sz w:val="32"/>
          <w:szCs w:val="32"/>
        </w:rPr>
        <w:t>）研究概述；</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2</w:t>
      </w:r>
      <w:r w:rsidRPr="00494925">
        <w:rPr>
          <w:rFonts w:eastAsia="仿宋_GB2312" w:hint="eastAsia"/>
          <w:sz w:val="32"/>
          <w:szCs w:val="32"/>
        </w:rPr>
        <w:t>）非临床研究报告，以附件形式提供。</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2.</w:t>
      </w:r>
      <w:r w:rsidRPr="00494925">
        <w:rPr>
          <w:rFonts w:eastAsia="仿宋_GB2312" w:hint="eastAsia"/>
          <w:sz w:val="32"/>
          <w:szCs w:val="32"/>
        </w:rPr>
        <w:t>申报产品临床文献和数据收集分析资料：</w:t>
      </w:r>
    </w:p>
    <w:p w:rsidR="00494925" w:rsidRPr="00494925" w:rsidRDefault="00494925" w:rsidP="00494925">
      <w:pPr>
        <w:spacing w:line="580" w:lineRule="exact"/>
        <w:ind w:firstLineChars="200" w:firstLine="616"/>
        <w:rPr>
          <w:rFonts w:eastAsia="仿宋_GB2312"/>
          <w:spacing w:val="-6"/>
          <w:sz w:val="32"/>
          <w:szCs w:val="32"/>
        </w:rPr>
      </w:pPr>
      <w:r w:rsidRPr="00494925">
        <w:rPr>
          <w:rFonts w:eastAsia="仿宋_GB2312" w:hint="eastAsia"/>
          <w:spacing w:val="-6"/>
          <w:sz w:val="32"/>
          <w:szCs w:val="32"/>
        </w:rPr>
        <w:t>根据产品的具体情形选择适合的数据来源和收集方法。根据数据类型、数据质量、评价目的的不同，将收集的数据归纳成不同的数据集，进行分析和评价。按照本指导原则正文的相关要求提供各类数据的完整信息，以附件的形式提供。各数据集举例如下：</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1</w:t>
      </w:r>
      <w:r w:rsidRPr="00494925">
        <w:rPr>
          <w:rFonts w:eastAsia="仿宋_GB2312" w:hint="eastAsia"/>
          <w:sz w:val="32"/>
          <w:szCs w:val="32"/>
        </w:rPr>
        <w:t>）临床研究数据集</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数据概述：如数据来源、数据类型、数据质量等信息；</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分析方法：明确具体的分析方法及选择理由；</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lastRenderedPageBreak/>
        <w:t>数据分析：包括数据的汇总、分析过程、分析结果；</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附件：如涉及的文献全文、伦理委员会意见（如适用）、临床研究方案、临床研究报告等。</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2</w:t>
      </w:r>
      <w:r w:rsidRPr="00494925">
        <w:rPr>
          <w:rFonts w:eastAsia="仿宋_GB2312" w:hint="eastAsia"/>
          <w:sz w:val="32"/>
          <w:szCs w:val="32"/>
        </w:rPr>
        <w:t>）投诉和不良事件数据集</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数据概述：</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分析方法：明确具体的分析方法及选择理由；</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数据分析：包括数据的汇总、分析过程、分析结果；</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附件：各国上市时间、投诉及不良事件数量、投诉及不良事件的原因归类、各类别原因的投诉及不良事件数量、投诉及不良事件是否与产品有关等信息。对于严重不良事件，应以列表的形式提供事件描述、原因分析、处理方式和处理结果等具体信息。</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3</w:t>
      </w:r>
      <w:r w:rsidRPr="00494925">
        <w:rPr>
          <w:rFonts w:eastAsia="仿宋_GB2312" w:hint="eastAsia"/>
          <w:sz w:val="32"/>
          <w:szCs w:val="32"/>
        </w:rPr>
        <w:t>）与临床风险相关的纠正措施数据集</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数据概述：</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数据分析和评价：</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附件：与临床风险相关的纠正措施（如召回、公告、警告等）的具体信息、采取的风险控制措施等。</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4</w:t>
      </w:r>
      <w:r w:rsidRPr="00494925">
        <w:rPr>
          <w:rFonts w:eastAsia="仿宋_GB2312" w:hint="eastAsia"/>
          <w:sz w:val="32"/>
          <w:szCs w:val="32"/>
        </w:rPr>
        <w:t>）中国人群数据集</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数据概述：如数据来源等信息；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分析方法：明确具体的分析方法及选择理由；</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数据分析：包括数据的汇总、分析过程、分析结果；</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lastRenderedPageBreak/>
        <w:t>附件：各类数据的完整信息。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注：数据集数量不限，由注册申请人根据实际情况编制。</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5</w:t>
      </w:r>
      <w:r w:rsidRPr="00494925">
        <w:rPr>
          <w:rFonts w:eastAsia="仿宋_GB2312" w:hint="eastAsia"/>
          <w:sz w:val="32"/>
          <w:szCs w:val="32"/>
        </w:rPr>
        <w:t>）多个数据集的综合评价及结论</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研究概述；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文献检索和筛选方案及报告；</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经验数据收集和分析报告。</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2.</w:t>
      </w:r>
      <w:r w:rsidRPr="00494925">
        <w:rPr>
          <w:rFonts w:eastAsia="仿宋_GB2312" w:hint="eastAsia"/>
          <w:sz w:val="32"/>
          <w:szCs w:val="32"/>
        </w:rPr>
        <w:t>针对差异性在中国境内开展的临床试验资料：</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1</w:t>
      </w:r>
      <w:r w:rsidRPr="00494925">
        <w:rPr>
          <w:rFonts w:eastAsia="仿宋_GB2312" w:hint="eastAsia"/>
          <w:sz w:val="32"/>
          <w:szCs w:val="32"/>
        </w:rPr>
        <w:t>）试验概述；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2</w:t>
      </w:r>
      <w:r w:rsidRPr="00494925">
        <w:rPr>
          <w:rFonts w:eastAsia="仿宋_GB2312" w:hint="eastAsia"/>
          <w:sz w:val="32"/>
          <w:szCs w:val="32"/>
        </w:rPr>
        <w:t>）临床试验方案和临床试验报告。</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3.</w:t>
      </w:r>
      <w:r w:rsidRPr="00494925">
        <w:rPr>
          <w:rFonts w:eastAsia="仿宋_GB2312" w:hint="eastAsia"/>
          <w:sz w:val="32"/>
          <w:szCs w:val="32"/>
        </w:rPr>
        <w:t>其他支持性资料：</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1</w:t>
      </w:r>
      <w:r w:rsidRPr="00494925">
        <w:rPr>
          <w:rFonts w:eastAsia="仿宋_GB2312" w:hint="eastAsia"/>
          <w:sz w:val="32"/>
          <w:szCs w:val="32"/>
        </w:rPr>
        <w:t>）资料概述；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2</w:t>
      </w:r>
      <w:r w:rsidRPr="00494925">
        <w:rPr>
          <w:rFonts w:eastAsia="仿宋_GB2312" w:hint="eastAsia"/>
          <w:sz w:val="32"/>
          <w:szCs w:val="32"/>
        </w:rPr>
        <w:t>）资料全文。</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4.</w:t>
      </w:r>
      <w:r w:rsidRPr="00494925">
        <w:rPr>
          <w:rFonts w:eastAsia="仿宋_GB2312" w:hint="eastAsia"/>
          <w:sz w:val="32"/>
          <w:szCs w:val="32"/>
        </w:rPr>
        <w:t>结论</w:t>
      </w:r>
    </w:p>
    <w:p w:rsidR="00494925" w:rsidRPr="00B65DD2" w:rsidRDefault="00494925" w:rsidP="00494925">
      <w:pPr>
        <w:spacing w:line="620" w:lineRule="exact"/>
        <w:ind w:firstLineChars="200" w:firstLine="640"/>
        <w:rPr>
          <w:rFonts w:ascii="黑体" w:eastAsia="黑体" w:hAnsi="黑体"/>
          <w:sz w:val="32"/>
          <w:szCs w:val="32"/>
        </w:rPr>
      </w:pPr>
      <w:r w:rsidRPr="00B65DD2">
        <w:rPr>
          <w:rFonts w:ascii="黑体" w:eastAsia="黑体" w:hAnsi="黑体" w:hint="eastAsia"/>
          <w:sz w:val="32"/>
          <w:szCs w:val="32"/>
        </w:rPr>
        <w:t>四、同品种医疗器械临床试验或临床使用数据分析</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根据同品种医疗器械的具体情形选择适合的临床文献数据、临床经验数据来源和收集方法。根据数据类型、数据质量、评价目的的不同，将收集的数据归纳成不同的数据集，进行分析和评价。按照本指导原则正文的相关要求提供各类数据的完整信息，以附件的形式提供。各数据集举例如下：</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（一）临床研究数据集</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数据概述：如数据来源、数据类型、数据质量等信息；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lastRenderedPageBreak/>
        <w:t>分析方法：明确具体的分析方法及选择理由；</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数据分析：包括数据的汇总、分析过程、分析结果；</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附件：如涉及的文献全文、伦理委员会意见（如适用）、临床研究方案、临床研究报告等。</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（二）投诉和不良事件数据集</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分析方法：明确具体的分析方法及选择理由；</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数据分析：包括数据的汇总、分析过程、分析结果；</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附件：投诉及不良事件数量、投诉及不良事件的原因归类、各类别原因的投诉及不良事件数量、投诉及不良事件是否与产品有关等信息。对于严重不良事件，应以列表的形式提供事件描述、原因分析、处理方式等具体信息。</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（三）与临床风险相关的纠正措施数据集</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数据分析和评价：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附件：与临床风险相关的纠正措施（如召回、公告、警告等）的具体信息、采取的风险控制措施等。</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（四）中国人群数据集</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数据概述：如数据来源等信息；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lastRenderedPageBreak/>
        <w:t>分析方法：明确具体的分析方法及选择理由；</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数据分析：包括数据的汇总、分析过程、分析结果；</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对分析结果的解释和评价：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附件：各类数据的完整信息。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注：数据集数量不限，由注册申请人根据实际情况编制。</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（五）多个数据集的综合评价及结论</w:t>
      </w:r>
    </w:p>
    <w:p w:rsidR="00494925" w:rsidRPr="00B65DD2" w:rsidRDefault="00494925" w:rsidP="00494925">
      <w:pPr>
        <w:spacing w:line="620" w:lineRule="exact"/>
        <w:ind w:firstLineChars="200" w:firstLine="640"/>
        <w:rPr>
          <w:rFonts w:ascii="仿宋_GB2312" w:eastAsia="仿宋_GB2312" w:hAnsi="仿宋" w:cs="黑体"/>
          <w:sz w:val="32"/>
          <w:szCs w:val="32"/>
        </w:rPr>
      </w:pPr>
      <w:r w:rsidRPr="00B65DD2">
        <w:rPr>
          <w:rFonts w:ascii="仿宋_GB2312" w:eastAsia="仿宋_GB2312" w:hAnsi="仿宋" w:cs="黑体" w:hint="eastAsia"/>
          <w:sz w:val="32"/>
          <w:szCs w:val="32"/>
        </w:rPr>
        <w:t>研究概述；</w:t>
      </w:r>
    </w:p>
    <w:p w:rsidR="00494925" w:rsidRPr="00B65DD2" w:rsidRDefault="00494925" w:rsidP="00494925">
      <w:pPr>
        <w:spacing w:line="620" w:lineRule="exact"/>
        <w:ind w:firstLineChars="200" w:firstLine="640"/>
        <w:rPr>
          <w:rFonts w:ascii="仿宋_GB2312" w:eastAsia="仿宋_GB2312" w:hAnsi="仿宋" w:cs="黑体"/>
          <w:sz w:val="32"/>
          <w:szCs w:val="32"/>
        </w:rPr>
      </w:pPr>
      <w:r w:rsidRPr="00B65DD2">
        <w:rPr>
          <w:rFonts w:ascii="仿宋_GB2312" w:eastAsia="仿宋_GB2312" w:hAnsi="仿宋" w:cs="黑体" w:hint="eastAsia"/>
          <w:sz w:val="32"/>
          <w:szCs w:val="32"/>
        </w:rPr>
        <w:t>文献检索和筛选方案及报告；</w:t>
      </w:r>
    </w:p>
    <w:p w:rsidR="00494925" w:rsidRPr="00B65DD2" w:rsidRDefault="00494925" w:rsidP="00494925">
      <w:pPr>
        <w:spacing w:line="620" w:lineRule="exact"/>
        <w:ind w:firstLineChars="200" w:firstLine="640"/>
        <w:rPr>
          <w:rFonts w:ascii="仿宋_GB2312" w:eastAsia="仿宋_GB2312" w:hAnsi="仿宋" w:cs="黑体"/>
          <w:sz w:val="32"/>
          <w:szCs w:val="32"/>
        </w:rPr>
      </w:pPr>
      <w:r w:rsidRPr="00B65DD2">
        <w:rPr>
          <w:rFonts w:ascii="仿宋_GB2312" w:eastAsia="仿宋_GB2312" w:hAnsi="仿宋" w:cs="黑体" w:hint="eastAsia"/>
          <w:sz w:val="32"/>
          <w:szCs w:val="32"/>
        </w:rPr>
        <w:t>经验数据收集和分析报告。</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（六）结论</w:t>
      </w:r>
    </w:p>
    <w:p w:rsidR="00494925" w:rsidRPr="00B65DD2" w:rsidRDefault="00494925" w:rsidP="00494925">
      <w:pPr>
        <w:spacing w:line="620" w:lineRule="exact"/>
        <w:ind w:firstLineChars="200" w:firstLine="640"/>
        <w:rPr>
          <w:rFonts w:ascii="黑体" w:eastAsia="黑体" w:hAnsi="黑体"/>
          <w:sz w:val="32"/>
          <w:szCs w:val="32"/>
        </w:rPr>
      </w:pPr>
      <w:r w:rsidRPr="00B65DD2">
        <w:rPr>
          <w:rFonts w:ascii="黑体" w:eastAsia="黑体" w:hAnsi="黑体" w:hint="eastAsia"/>
          <w:sz w:val="32"/>
          <w:szCs w:val="32"/>
        </w:rPr>
        <w:t>五、结论</w:t>
      </w:r>
    </w:p>
    <w:p w:rsidR="00856272" w:rsidRPr="00B277ED" w:rsidRDefault="00494925" w:rsidP="00B277ED">
      <w:pPr>
        <w:spacing w:line="620" w:lineRule="exact"/>
        <w:ind w:firstLineChars="200" w:firstLine="640"/>
        <w:rPr>
          <w:rFonts w:ascii="黑体" w:eastAsia="黑体" w:hAnsi="黑体"/>
          <w:sz w:val="32"/>
          <w:szCs w:val="32"/>
        </w:rPr>
      </w:pPr>
      <w:r w:rsidRPr="00B65DD2">
        <w:rPr>
          <w:rFonts w:ascii="黑体" w:eastAsia="黑体" w:hAnsi="黑体" w:hint="eastAsia"/>
          <w:sz w:val="32"/>
          <w:szCs w:val="32"/>
        </w:rPr>
        <w:t>六、其他需要说明的问题（如适用）</w:t>
      </w:r>
      <w:bookmarkStart w:id="2" w:name="_GoBack"/>
      <w:bookmarkEnd w:id="0"/>
      <w:bookmarkEnd w:id="2"/>
    </w:p>
    <w:sectPr w:rsidR="00856272" w:rsidRPr="00B277ED" w:rsidSect="00494925">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EF5" w:rsidRDefault="00D36EF5" w:rsidP="00494925">
      <w:r>
        <w:separator/>
      </w:r>
    </w:p>
  </w:endnote>
  <w:endnote w:type="continuationSeparator" w:id="1">
    <w:p w:rsidR="00D36EF5" w:rsidRDefault="00D36EF5" w:rsidP="0049492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25" w:rsidRPr="00494925" w:rsidRDefault="00494925">
    <w:pPr>
      <w:pStyle w:val="a4"/>
      <w:rPr>
        <w:sz w:val="28"/>
        <w:szCs w:val="28"/>
      </w:rPr>
    </w:pPr>
    <w:r w:rsidRPr="00494925">
      <w:rPr>
        <w:rFonts w:hint="eastAsia"/>
        <w:color w:val="FFFFFF"/>
        <w:sz w:val="28"/>
        <w:szCs w:val="28"/>
      </w:rPr>
      <w:t>啊</w:t>
    </w:r>
    <w:r w:rsidRPr="00494925">
      <w:rPr>
        <w:rFonts w:hint="eastAsia"/>
        <w:sz w:val="28"/>
        <w:szCs w:val="28"/>
      </w:rPr>
      <w:t>—</w:t>
    </w:r>
    <w:r w:rsidR="00A038F9" w:rsidRPr="00494925">
      <w:rPr>
        <w:sz w:val="28"/>
        <w:szCs w:val="28"/>
      </w:rPr>
      <w:fldChar w:fldCharType="begin"/>
    </w:r>
    <w:r w:rsidRPr="00494925">
      <w:rPr>
        <w:sz w:val="28"/>
        <w:szCs w:val="28"/>
      </w:rPr>
      <w:instrText>PAGE   \* MERGEFORMAT</w:instrText>
    </w:r>
    <w:r w:rsidR="00A038F9" w:rsidRPr="00494925">
      <w:rPr>
        <w:sz w:val="28"/>
        <w:szCs w:val="28"/>
      </w:rPr>
      <w:fldChar w:fldCharType="separate"/>
    </w:r>
    <w:r w:rsidRPr="00391C8A">
      <w:rPr>
        <w:noProof/>
        <w:sz w:val="28"/>
        <w:szCs w:val="28"/>
        <w:lang w:val="zh-CN"/>
      </w:rPr>
      <w:t>2</w:t>
    </w:r>
    <w:r w:rsidR="00A038F9" w:rsidRPr="00494925">
      <w:rPr>
        <w:sz w:val="28"/>
        <w:szCs w:val="28"/>
      </w:rPr>
      <w:fldChar w:fldCharType="end"/>
    </w:r>
    <w:r w:rsidRPr="00494925">
      <w:rPr>
        <w:rFonts w:hint="eastAsia"/>
        <w:sz w:val="28"/>
        <w:szCs w:val="28"/>
      </w:rPr>
      <w:t>—</w:t>
    </w:r>
  </w:p>
  <w:p w:rsidR="00494925" w:rsidRDefault="004949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25" w:rsidRPr="00494925" w:rsidRDefault="00494925" w:rsidP="00494925">
    <w:pPr>
      <w:pStyle w:val="a4"/>
      <w:wordWrap w:val="0"/>
      <w:jc w:val="right"/>
      <w:rPr>
        <w:sz w:val="28"/>
        <w:szCs w:val="28"/>
      </w:rPr>
    </w:pPr>
    <w:r w:rsidRPr="00494925">
      <w:rPr>
        <w:rFonts w:hint="eastAsia"/>
        <w:sz w:val="28"/>
        <w:szCs w:val="28"/>
      </w:rPr>
      <w:t>—</w:t>
    </w:r>
    <w:r w:rsidR="00A038F9" w:rsidRPr="00494925">
      <w:rPr>
        <w:sz w:val="28"/>
        <w:szCs w:val="28"/>
      </w:rPr>
      <w:fldChar w:fldCharType="begin"/>
    </w:r>
    <w:r w:rsidRPr="00494925">
      <w:rPr>
        <w:sz w:val="28"/>
        <w:szCs w:val="28"/>
      </w:rPr>
      <w:instrText>PAGE   \* MERGEFORMAT</w:instrText>
    </w:r>
    <w:r w:rsidR="00A038F9" w:rsidRPr="00494925">
      <w:rPr>
        <w:sz w:val="28"/>
        <w:szCs w:val="28"/>
      </w:rPr>
      <w:fldChar w:fldCharType="separate"/>
    </w:r>
    <w:r w:rsidR="00A42EFD" w:rsidRPr="00A42EFD">
      <w:rPr>
        <w:noProof/>
        <w:sz w:val="28"/>
        <w:szCs w:val="28"/>
        <w:lang w:val="zh-CN"/>
      </w:rPr>
      <w:t>1</w:t>
    </w:r>
    <w:r w:rsidR="00A038F9" w:rsidRPr="00494925">
      <w:rPr>
        <w:sz w:val="28"/>
        <w:szCs w:val="28"/>
      </w:rPr>
      <w:fldChar w:fldCharType="end"/>
    </w:r>
    <w:r w:rsidRPr="00494925">
      <w:rPr>
        <w:rFonts w:hint="eastAsia"/>
        <w:sz w:val="28"/>
        <w:szCs w:val="28"/>
      </w:rPr>
      <w:t>—</w:t>
    </w:r>
    <w:r w:rsidRPr="00494925">
      <w:rPr>
        <w:rFonts w:hint="eastAsia"/>
        <w:color w:val="FFFFFF"/>
        <w:sz w:val="28"/>
        <w:szCs w:val="28"/>
      </w:rPr>
      <w:t>啊</w:t>
    </w:r>
  </w:p>
  <w:p w:rsidR="00494925" w:rsidRDefault="004949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25" w:rsidRPr="00494925" w:rsidRDefault="00494925" w:rsidP="00494925">
    <w:pPr>
      <w:pStyle w:val="a4"/>
      <w:framePr w:wrap="around" w:vAnchor="text" w:hAnchor="margin" w:xAlign="outside" w:y="-248"/>
      <w:rPr>
        <w:rStyle w:val="a5"/>
        <w:sz w:val="28"/>
        <w:szCs w:val="28"/>
      </w:rPr>
    </w:pPr>
    <w:r w:rsidRPr="00494925">
      <w:rPr>
        <w:rStyle w:val="a5"/>
        <w:rFonts w:hint="eastAsia"/>
        <w:color w:val="FFFFFF"/>
        <w:sz w:val="28"/>
        <w:szCs w:val="28"/>
      </w:rPr>
      <w:t>啊</w:t>
    </w:r>
    <w:r w:rsidRPr="00494925">
      <w:rPr>
        <w:rStyle w:val="a5"/>
        <w:rFonts w:hint="eastAsia"/>
        <w:sz w:val="28"/>
        <w:szCs w:val="28"/>
      </w:rPr>
      <w:t>—</w:t>
    </w:r>
    <w:r w:rsidR="00A038F9" w:rsidRPr="00494925">
      <w:rPr>
        <w:rStyle w:val="a5"/>
        <w:sz w:val="28"/>
        <w:szCs w:val="28"/>
      </w:rPr>
      <w:fldChar w:fldCharType="begin"/>
    </w:r>
    <w:r w:rsidRPr="00494925">
      <w:rPr>
        <w:rStyle w:val="a5"/>
        <w:sz w:val="28"/>
        <w:szCs w:val="28"/>
      </w:rPr>
      <w:instrText xml:space="preserve">PAGE  </w:instrText>
    </w:r>
    <w:r w:rsidR="00A038F9" w:rsidRPr="00494925">
      <w:rPr>
        <w:rStyle w:val="a5"/>
        <w:sz w:val="28"/>
        <w:szCs w:val="28"/>
      </w:rPr>
      <w:fldChar w:fldCharType="separate"/>
    </w:r>
    <w:r>
      <w:rPr>
        <w:rStyle w:val="a5"/>
        <w:noProof/>
        <w:sz w:val="28"/>
        <w:szCs w:val="28"/>
      </w:rPr>
      <w:t>32</w:t>
    </w:r>
    <w:r w:rsidR="00A038F9" w:rsidRPr="00494925">
      <w:rPr>
        <w:rStyle w:val="a5"/>
        <w:sz w:val="28"/>
        <w:szCs w:val="28"/>
      </w:rPr>
      <w:fldChar w:fldCharType="end"/>
    </w:r>
    <w:r w:rsidRPr="00494925">
      <w:rPr>
        <w:rStyle w:val="a5"/>
        <w:rFonts w:hint="eastAsia"/>
        <w:sz w:val="28"/>
        <w:szCs w:val="28"/>
      </w:rPr>
      <w:t>—</w:t>
    </w:r>
  </w:p>
  <w:p w:rsidR="00494925" w:rsidRDefault="00494925" w:rsidP="00A73EB3">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25" w:rsidRPr="00494925" w:rsidRDefault="00494925" w:rsidP="00494925">
    <w:pPr>
      <w:pStyle w:val="a4"/>
      <w:framePr w:wrap="around" w:vAnchor="text" w:hAnchor="margin" w:xAlign="outside" w:y="-233"/>
      <w:rPr>
        <w:rStyle w:val="a5"/>
        <w:sz w:val="28"/>
        <w:szCs w:val="28"/>
      </w:rPr>
    </w:pPr>
    <w:r>
      <w:rPr>
        <w:rStyle w:val="a5"/>
        <w:rFonts w:hint="eastAsia"/>
        <w:sz w:val="28"/>
        <w:szCs w:val="28"/>
      </w:rPr>
      <w:t>—</w:t>
    </w:r>
    <w:r w:rsidR="00A038F9" w:rsidRPr="00494925">
      <w:rPr>
        <w:rStyle w:val="a5"/>
        <w:sz w:val="28"/>
        <w:szCs w:val="28"/>
      </w:rPr>
      <w:fldChar w:fldCharType="begin"/>
    </w:r>
    <w:r w:rsidRPr="00494925">
      <w:rPr>
        <w:rStyle w:val="a5"/>
        <w:sz w:val="28"/>
        <w:szCs w:val="28"/>
      </w:rPr>
      <w:instrText xml:space="preserve">PAGE  </w:instrText>
    </w:r>
    <w:r w:rsidR="00A038F9" w:rsidRPr="00494925">
      <w:rPr>
        <w:rStyle w:val="a5"/>
        <w:sz w:val="28"/>
        <w:szCs w:val="28"/>
      </w:rPr>
      <w:fldChar w:fldCharType="separate"/>
    </w:r>
    <w:r w:rsidR="00A42EFD">
      <w:rPr>
        <w:rStyle w:val="a5"/>
        <w:noProof/>
        <w:sz w:val="28"/>
        <w:szCs w:val="28"/>
      </w:rPr>
      <w:t>16</w:t>
    </w:r>
    <w:r w:rsidR="00A038F9" w:rsidRPr="00494925">
      <w:rPr>
        <w:rStyle w:val="a5"/>
        <w:sz w:val="28"/>
        <w:szCs w:val="28"/>
      </w:rPr>
      <w:fldChar w:fldCharType="end"/>
    </w:r>
    <w:r>
      <w:rPr>
        <w:rStyle w:val="a5"/>
        <w:rFonts w:hint="eastAsia"/>
        <w:sz w:val="28"/>
        <w:szCs w:val="28"/>
      </w:rPr>
      <w:t>—</w:t>
    </w:r>
    <w:r w:rsidRPr="00494925">
      <w:rPr>
        <w:rStyle w:val="a5"/>
        <w:rFonts w:hint="eastAsia"/>
        <w:color w:val="FFFFFF"/>
        <w:sz w:val="28"/>
        <w:szCs w:val="28"/>
      </w:rPr>
      <w:t>啊</w:t>
    </w:r>
  </w:p>
  <w:p w:rsidR="00494925" w:rsidRDefault="00494925"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EF5" w:rsidRDefault="00D36EF5" w:rsidP="00494925">
      <w:r>
        <w:separator/>
      </w:r>
    </w:p>
  </w:footnote>
  <w:footnote w:type="continuationSeparator" w:id="1">
    <w:p w:rsidR="00D36EF5" w:rsidRDefault="00D36EF5" w:rsidP="00494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28D7B"/>
    <w:multiLevelType w:val="singleLevel"/>
    <w:tmpl w:val="08D0544E"/>
    <w:lvl w:ilvl="0">
      <w:start w:val="1"/>
      <w:numFmt w:val="chineseCounting"/>
      <w:suff w:val="nothing"/>
      <w:lvlText w:val="%1、"/>
      <w:lvlJc w:val="left"/>
      <w:pPr>
        <w:ind w:left="0" w:firstLine="0"/>
      </w:pPr>
      <w:rPr>
        <w:rFonts w:ascii="黑体" w:eastAsia="黑体" w:hAnsi="Times New Roman" w:cs="Times New Roman" w:hint="eastAsia"/>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B5D"/>
    <w:rsid w:val="00494925"/>
    <w:rsid w:val="00753D95"/>
    <w:rsid w:val="00822787"/>
    <w:rsid w:val="00856272"/>
    <w:rsid w:val="00A038F9"/>
    <w:rsid w:val="00A42EFD"/>
    <w:rsid w:val="00B277ED"/>
    <w:rsid w:val="00D36EF5"/>
    <w:rsid w:val="00DA4127"/>
    <w:rsid w:val="00EB3B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0"/>
        <o:r id="V:Rule2" type="connector" idref="#肘形连接符 7"/>
        <o:r id="V:Rule3" type="connector" idref="#肘形连接符 8"/>
        <o:r id="V:Rule4" type="connector" idref="#肘形连接符 9"/>
        <o:r id="V:Rule5" type="connector" idref="#肘形连接符 11"/>
        <o:r id="V:Rule6" type="connector" idref="#肘形连接符 12"/>
        <o:r id="V:Rule7" type="connector" idref="#AutoShape 14"/>
        <o:r id="V:Rule8" type="connector" idref="#AutoShape 15"/>
        <o:r id="V:Rule9" type="connector" idref="#AutoShape 16"/>
        <o:r id="V:Rule10" type="connector" idref="#AutoShape 17"/>
        <o:r id="V:Rule11" type="connector" idref="#AutoShape 18"/>
        <o:r id="V:Rule12" type="connector" idref="#AutoShape 19"/>
        <o:r id="V:Rule13" type="connector" idref="#AutoShape 20"/>
        <o:r id="V:Rule14" type="connector" idref="#AutoShape 21"/>
        <o:r id="V:Rule15" type="connector" idref="#AutoShape 22"/>
        <o:r id="V:Rule16" type="connector" idref="#AutoShape 23"/>
        <o:r id="V:Rule17" type="connector" idref="#AutoShape 24"/>
        <o:r id="V:Rule18"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925"/>
    <w:rPr>
      <w:sz w:val="18"/>
      <w:szCs w:val="18"/>
    </w:rPr>
  </w:style>
  <w:style w:type="paragraph" w:styleId="a4">
    <w:name w:val="footer"/>
    <w:basedOn w:val="a"/>
    <w:link w:val="Char0"/>
    <w:uiPriority w:val="99"/>
    <w:unhideWhenUsed/>
    <w:rsid w:val="00494925"/>
    <w:pPr>
      <w:tabs>
        <w:tab w:val="center" w:pos="4153"/>
        <w:tab w:val="right" w:pos="8306"/>
      </w:tabs>
      <w:snapToGrid w:val="0"/>
      <w:jc w:val="left"/>
    </w:pPr>
    <w:rPr>
      <w:sz w:val="18"/>
      <w:szCs w:val="18"/>
    </w:rPr>
  </w:style>
  <w:style w:type="character" w:customStyle="1" w:styleId="Char0">
    <w:name w:val="页脚 Char"/>
    <w:basedOn w:val="a0"/>
    <w:link w:val="a4"/>
    <w:uiPriority w:val="99"/>
    <w:rsid w:val="00494925"/>
    <w:rPr>
      <w:sz w:val="18"/>
      <w:szCs w:val="18"/>
    </w:rPr>
  </w:style>
  <w:style w:type="character" w:styleId="a5">
    <w:name w:val="page number"/>
    <w:basedOn w:val="a0"/>
    <w:rsid w:val="00494925"/>
  </w:style>
  <w:style w:type="paragraph" w:styleId="a6">
    <w:name w:val="List Paragraph"/>
    <w:basedOn w:val="a"/>
    <w:uiPriority w:val="99"/>
    <w:qFormat/>
    <w:rsid w:val="00494925"/>
    <w:pPr>
      <w:ind w:firstLineChars="200" w:firstLine="420"/>
    </w:pPr>
    <w:rPr>
      <w:rFonts w:ascii="Calibri" w:hAnsi="Calibri"/>
      <w:szCs w:val="22"/>
    </w:rPr>
  </w:style>
  <w:style w:type="paragraph" w:styleId="a7">
    <w:name w:val="Balloon Text"/>
    <w:basedOn w:val="a"/>
    <w:link w:val="Char1"/>
    <w:uiPriority w:val="99"/>
    <w:semiHidden/>
    <w:unhideWhenUsed/>
    <w:rsid w:val="00494925"/>
    <w:rPr>
      <w:sz w:val="18"/>
      <w:szCs w:val="18"/>
    </w:rPr>
  </w:style>
  <w:style w:type="character" w:customStyle="1" w:styleId="Char1">
    <w:name w:val="批注框文本 Char"/>
    <w:basedOn w:val="a0"/>
    <w:link w:val="a7"/>
    <w:uiPriority w:val="99"/>
    <w:semiHidden/>
    <w:rsid w:val="0049492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925"/>
    <w:rPr>
      <w:sz w:val="18"/>
      <w:szCs w:val="18"/>
    </w:rPr>
  </w:style>
  <w:style w:type="paragraph" w:styleId="a4">
    <w:name w:val="footer"/>
    <w:basedOn w:val="a"/>
    <w:link w:val="Char0"/>
    <w:uiPriority w:val="99"/>
    <w:unhideWhenUsed/>
    <w:rsid w:val="00494925"/>
    <w:pPr>
      <w:tabs>
        <w:tab w:val="center" w:pos="4153"/>
        <w:tab w:val="right" w:pos="8306"/>
      </w:tabs>
      <w:snapToGrid w:val="0"/>
      <w:jc w:val="left"/>
    </w:pPr>
    <w:rPr>
      <w:sz w:val="18"/>
      <w:szCs w:val="18"/>
    </w:rPr>
  </w:style>
  <w:style w:type="character" w:customStyle="1" w:styleId="Char0">
    <w:name w:val="页脚 Char"/>
    <w:basedOn w:val="a0"/>
    <w:link w:val="a4"/>
    <w:uiPriority w:val="99"/>
    <w:rsid w:val="00494925"/>
    <w:rPr>
      <w:sz w:val="18"/>
      <w:szCs w:val="18"/>
    </w:rPr>
  </w:style>
  <w:style w:type="character" w:styleId="a5">
    <w:name w:val="page number"/>
    <w:basedOn w:val="a0"/>
    <w:rsid w:val="00494925"/>
  </w:style>
  <w:style w:type="paragraph" w:styleId="a6">
    <w:name w:val="List Paragraph"/>
    <w:basedOn w:val="a"/>
    <w:uiPriority w:val="99"/>
    <w:qFormat/>
    <w:rsid w:val="00494925"/>
    <w:pPr>
      <w:ind w:firstLineChars="200" w:firstLine="420"/>
    </w:pPr>
    <w:rPr>
      <w:rFonts w:ascii="Calibri" w:hAnsi="Calibri"/>
      <w:szCs w:val="22"/>
    </w:rPr>
  </w:style>
  <w:style w:type="paragraph" w:styleId="a7">
    <w:name w:val="Balloon Text"/>
    <w:basedOn w:val="a"/>
    <w:link w:val="Char1"/>
    <w:uiPriority w:val="99"/>
    <w:semiHidden/>
    <w:unhideWhenUsed/>
    <w:rsid w:val="00494925"/>
    <w:rPr>
      <w:sz w:val="18"/>
      <w:szCs w:val="18"/>
    </w:rPr>
  </w:style>
  <w:style w:type="character" w:customStyle="1" w:styleId="Char1">
    <w:name w:val="批注框文本 Char"/>
    <w:basedOn w:val="a0"/>
    <w:link w:val="a7"/>
    <w:uiPriority w:val="99"/>
    <w:semiHidden/>
    <w:rsid w:val="004949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633</Words>
  <Characters>3611</Characters>
  <Application>Microsoft Office Word</Application>
  <DocSecurity>0</DocSecurity>
  <Lines>30</Lines>
  <Paragraphs>8</Paragraphs>
  <ScaleCrop>false</ScaleCrop>
  <Company>CFDA</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dell</cp:lastModifiedBy>
  <cp:revision>2</cp:revision>
  <dcterms:created xsi:type="dcterms:W3CDTF">2015-05-22T01:38:00Z</dcterms:created>
  <dcterms:modified xsi:type="dcterms:W3CDTF">2015-05-22T01:38:00Z</dcterms:modified>
</cp:coreProperties>
</file>